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CDA" w:rsidRPr="00915CDA" w:rsidRDefault="00915CDA" w:rsidP="00915CDA">
      <w:pPr>
        <w:spacing w:after="0"/>
        <w:ind w:left="120"/>
        <w:rPr>
          <w:lang w:val="ru-RU"/>
        </w:rPr>
      </w:pPr>
      <w:bookmarkStart w:id="0" w:name="block-16799797"/>
    </w:p>
    <w:p w:rsidR="00933079" w:rsidRPr="006B5E0D" w:rsidRDefault="00933079" w:rsidP="00933079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6B5E0D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</w:p>
    <w:p w:rsidR="00933079" w:rsidRPr="006B5E0D" w:rsidRDefault="00933079" w:rsidP="00933079">
      <w:pPr>
        <w:spacing w:after="0" w:line="408" w:lineRule="auto"/>
        <w:ind w:left="120"/>
        <w:jc w:val="center"/>
        <w:rPr>
          <w:lang w:val="ru-RU"/>
        </w:rPr>
      </w:pPr>
      <w:r w:rsidRPr="006B5E0D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933079" w:rsidRPr="006B5E0D" w:rsidRDefault="00933079" w:rsidP="00933079">
      <w:pPr>
        <w:spacing w:after="0"/>
        <w:ind w:left="120"/>
        <w:rPr>
          <w:lang w:val="ru-RU"/>
        </w:rPr>
      </w:pPr>
    </w:p>
    <w:p w:rsidR="00933079" w:rsidRPr="006B5E0D" w:rsidRDefault="00933079" w:rsidP="00933079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933079" w:rsidRPr="00404C67" w:rsidTr="00984ED2">
        <w:tc>
          <w:tcPr>
            <w:tcW w:w="3120" w:type="dxa"/>
          </w:tcPr>
          <w:p w:rsidR="00933079" w:rsidRPr="0040209D" w:rsidRDefault="00933079" w:rsidP="00984ED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933079" w:rsidRPr="0040209D" w:rsidRDefault="00933079" w:rsidP="00984ED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933079" w:rsidRPr="0040209D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933079" w:rsidRPr="00E64EBF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933079" w:rsidRPr="008944ED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933079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933079" w:rsidRPr="0040209D" w:rsidRDefault="00933079" w:rsidP="00984ED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09" w:type="dxa"/>
          </w:tcPr>
          <w:p w:rsidR="00933079" w:rsidRDefault="00933079" w:rsidP="00984ED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33079" w:rsidRPr="008944ED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933079" w:rsidRDefault="00933079" w:rsidP="00984ED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933079" w:rsidRPr="0040209D" w:rsidRDefault="00933079" w:rsidP="00984E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01F50" w:rsidRPr="00933079" w:rsidRDefault="00501F50">
      <w:pPr>
        <w:spacing w:after="0"/>
        <w:ind w:left="120"/>
        <w:rPr>
          <w:lang w:val="ru-RU"/>
        </w:rPr>
      </w:pPr>
    </w:p>
    <w:p w:rsidR="00501F50" w:rsidRPr="00915CDA" w:rsidRDefault="000C4C9B">
      <w:pPr>
        <w:spacing w:after="0"/>
        <w:ind w:left="120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‌</w:t>
      </w:r>
    </w:p>
    <w:p w:rsidR="00501F50" w:rsidRPr="00915CDA" w:rsidRDefault="00501F50">
      <w:pPr>
        <w:spacing w:after="0"/>
        <w:ind w:left="120"/>
        <w:rPr>
          <w:lang w:val="ru-RU"/>
        </w:rPr>
      </w:pPr>
    </w:p>
    <w:p w:rsidR="00501F50" w:rsidRPr="00915CDA" w:rsidRDefault="00501F50">
      <w:pPr>
        <w:spacing w:after="0"/>
        <w:ind w:left="120"/>
        <w:rPr>
          <w:lang w:val="ru-RU"/>
        </w:rPr>
      </w:pPr>
    </w:p>
    <w:p w:rsidR="00501F50" w:rsidRPr="00915CDA" w:rsidRDefault="00501F50">
      <w:pPr>
        <w:spacing w:after="0"/>
        <w:ind w:left="120"/>
        <w:rPr>
          <w:lang w:val="ru-RU"/>
        </w:rPr>
      </w:pPr>
    </w:p>
    <w:p w:rsidR="00501F50" w:rsidRPr="00915CDA" w:rsidRDefault="000C4C9B">
      <w:pPr>
        <w:spacing w:after="0" w:line="408" w:lineRule="auto"/>
        <w:ind w:left="120"/>
        <w:jc w:val="center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01F50" w:rsidRPr="00915CDA" w:rsidRDefault="000C4C9B">
      <w:pPr>
        <w:spacing w:after="0" w:line="408" w:lineRule="auto"/>
        <w:ind w:left="120"/>
        <w:jc w:val="center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15CDA">
        <w:rPr>
          <w:rFonts w:ascii="Times New Roman" w:hAnsi="Times New Roman"/>
          <w:color w:val="000000"/>
          <w:sz w:val="28"/>
          <w:lang w:val="ru-RU"/>
        </w:rPr>
        <w:t xml:space="preserve"> 2261138)</w:t>
      </w: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0C4C9B">
      <w:pPr>
        <w:spacing w:after="0" w:line="408" w:lineRule="auto"/>
        <w:ind w:left="120"/>
        <w:jc w:val="center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учебного предмета «Вероятность и статистика. Углубленный уровень»</w:t>
      </w:r>
    </w:p>
    <w:p w:rsidR="00501F50" w:rsidRPr="00915CDA" w:rsidRDefault="000C4C9B">
      <w:pPr>
        <w:spacing w:after="0" w:line="408" w:lineRule="auto"/>
        <w:ind w:left="120"/>
        <w:jc w:val="center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501F50">
      <w:pPr>
        <w:spacing w:after="0"/>
        <w:ind w:left="120"/>
        <w:jc w:val="center"/>
        <w:rPr>
          <w:lang w:val="ru-RU"/>
        </w:rPr>
      </w:pPr>
    </w:p>
    <w:p w:rsidR="00501F50" w:rsidRPr="00915CDA" w:rsidRDefault="000C4C9B">
      <w:pPr>
        <w:spacing w:after="0"/>
        <w:ind w:left="120"/>
        <w:jc w:val="center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​</w:t>
      </w:r>
      <w:r w:rsidRPr="00915CDA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915CDA">
        <w:rPr>
          <w:rFonts w:ascii="Times New Roman" w:hAnsi="Times New Roman"/>
          <w:color w:val="000000"/>
          <w:sz w:val="28"/>
          <w:lang w:val="ru-RU"/>
        </w:rPr>
        <w:t>​</w:t>
      </w:r>
    </w:p>
    <w:p w:rsidR="00501F50" w:rsidRPr="00915CDA" w:rsidRDefault="00501F50">
      <w:pPr>
        <w:spacing w:after="0"/>
        <w:ind w:left="120"/>
        <w:rPr>
          <w:lang w:val="ru-RU"/>
        </w:rPr>
      </w:pPr>
    </w:p>
    <w:p w:rsidR="00501F50" w:rsidRPr="00915CDA" w:rsidRDefault="00501F50">
      <w:pPr>
        <w:rPr>
          <w:lang w:val="ru-RU"/>
        </w:rPr>
        <w:sectPr w:rsidR="00501F50" w:rsidRPr="00915CDA">
          <w:pgSz w:w="11906" w:h="16383"/>
          <w:pgMar w:top="1134" w:right="850" w:bottom="1134" w:left="1701" w:header="720" w:footer="720" w:gutter="0"/>
          <w:cols w:space="720"/>
        </w:sect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bookmarkStart w:id="1" w:name="block-16799798"/>
      <w:bookmarkEnd w:id="0"/>
      <w:r w:rsidRPr="00915C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</w:t>
      </w: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мировоззрения.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Помимо основных линий в учебный ку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рс вкл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геометрического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и биномиального распределений и </w:t>
      </w: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36699e0-a848-4276-9295-9131bc7b4ab1"/>
      <w:r w:rsidRPr="00915CDA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2"/>
      <w:r w:rsidRPr="00915CD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501F50" w:rsidRPr="00915CDA" w:rsidRDefault="00501F50">
      <w:pPr>
        <w:rPr>
          <w:lang w:val="ru-RU"/>
        </w:rPr>
        <w:sectPr w:rsidR="00501F50" w:rsidRPr="00915CDA">
          <w:pgSz w:w="11906" w:h="16383"/>
          <w:pgMar w:top="1134" w:right="850" w:bottom="1134" w:left="1701" w:header="720" w:footer="720" w:gutter="0"/>
          <w:cols w:space="720"/>
        </w:sect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bookmarkStart w:id="3" w:name="block-16799800"/>
      <w:bookmarkEnd w:id="1"/>
      <w:r w:rsidRPr="00915CD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и биномиальное.</w:t>
      </w: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501F50" w:rsidRPr="00915CDA" w:rsidRDefault="00501F50">
      <w:pPr>
        <w:rPr>
          <w:lang w:val="ru-RU"/>
        </w:rPr>
        <w:sectPr w:rsidR="00501F50" w:rsidRPr="00915CDA">
          <w:pgSz w:w="11906" w:h="16383"/>
          <w:pgMar w:top="1134" w:right="850" w:bottom="1134" w:left="1701" w:header="720" w:footer="720" w:gutter="0"/>
          <w:cols w:space="720"/>
        </w:sect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bookmarkStart w:id="4" w:name="block-16799799"/>
      <w:bookmarkEnd w:id="3"/>
      <w:r w:rsidRPr="00915CD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915CD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left="120"/>
        <w:jc w:val="both"/>
        <w:rPr>
          <w:lang w:val="ru-RU"/>
        </w:rPr>
      </w:pPr>
      <w:r w:rsidRPr="00915CD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501F50" w:rsidRPr="00915CDA" w:rsidRDefault="00501F50">
      <w:pPr>
        <w:spacing w:after="0" w:line="264" w:lineRule="auto"/>
        <w:ind w:left="120"/>
        <w:jc w:val="both"/>
        <w:rPr>
          <w:lang w:val="ru-RU"/>
        </w:rPr>
      </w:pP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15CDA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915C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  <w:proofErr w:type="gramEnd"/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пересечение, объединение данных событий, событие, противоположное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данному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>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распределение.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15CDA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915C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5C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5CD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распределений;</w:t>
      </w:r>
    </w:p>
    <w:p w:rsidR="00501F50" w:rsidRPr="00915CDA" w:rsidRDefault="000C4C9B">
      <w:pPr>
        <w:spacing w:after="0" w:line="264" w:lineRule="auto"/>
        <w:ind w:firstLine="600"/>
        <w:jc w:val="both"/>
        <w:rPr>
          <w:lang w:val="ru-RU"/>
        </w:rPr>
      </w:pPr>
      <w:r w:rsidRPr="00915CDA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распределениями.</w:t>
      </w:r>
    </w:p>
    <w:p w:rsidR="00501F50" w:rsidRDefault="00501F50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Pr="00DF2E2B" w:rsidRDefault="00DF2E2B" w:rsidP="00DF2E2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DF2E2B">
        <w:rPr>
          <w:sz w:val="28"/>
          <w:szCs w:val="28"/>
        </w:rPr>
        <w:lastRenderedPageBreak/>
        <w:t>Для проведения единого государственного экзамена по математике (далее - ЕГЭ по математике)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содержания.</w:t>
      </w:r>
    </w:p>
    <w:p w:rsidR="00DF2E2B" w:rsidRPr="00DF2E2B" w:rsidRDefault="00DF2E2B" w:rsidP="00DF2E2B">
      <w:pPr>
        <w:pStyle w:val="ConsPlusNormal"/>
        <w:jc w:val="both"/>
        <w:rPr>
          <w:sz w:val="28"/>
          <w:szCs w:val="28"/>
        </w:rPr>
      </w:pPr>
    </w:p>
    <w:p w:rsidR="00DF2E2B" w:rsidRPr="00DF2E2B" w:rsidRDefault="00DF2E2B" w:rsidP="00DF2E2B">
      <w:pPr>
        <w:pStyle w:val="ConsPlusNormal"/>
        <w:jc w:val="center"/>
        <w:rPr>
          <w:b/>
          <w:sz w:val="28"/>
          <w:szCs w:val="28"/>
        </w:rPr>
      </w:pPr>
      <w:r w:rsidRPr="00DF2E2B">
        <w:rPr>
          <w:b/>
          <w:sz w:val="28"/>
          <w:szCs w:val="28"/>
        </w:rPr>
        <w:t>Проверяемые на ЕГЭ по математике требования</w:t>
      </w:r>
    </w:p>
    <w:p w:rsidR="00DF2E2B" w:rsidRPr="00DF2E2B" w:rsidRDefault="00DF2E2B" w:rsidP="00DF2E2B">
      <w:pPr>
        <w:pStyle w:val="ConsPlusNormal"/>
        <w:jc w:val="center"/>
        <w:rPr>
          <w:b/>
          <w:sz w:val="28"/>
          <w:szCs w:val="28"/>
        </w:rPr>
      </w:pPr>
      <w:r w:rsidRPr="00DF2E2B">
        <w:rPr>
          <w:b/>
          <w:sz w:val="28"/>
          <w:szCs w:val="28"/>
        </w:rPr>
        <w:t>к результатам освоения основной образовательной программы</w:t>
      </w:r>
    </w:p>
    <w:p w:rsidR="00DF2E2B" w:rsidRPr="00DF2E2B" w:rsidRDefault="00DF2E2B" w:rsidP="00DF2E2B">
      <w:pPr>
        <w:pStyle w:val="ConsPlusNormal"/>
        <w:jc w:val="center"/>
        <w:rPr>
          <w:b/>
          <w:sz w:val="28"/>
          <w:szCs w:val="28"/>
        </w:rPr>
      </w:pPr>
      <w:r w:rsidRPr="00DF2E2B">
        <w:rPr>
          <w:b/>
          <w:sz w:val="28"/>
          <w:szCs w:val="28"/>
        </w:rPr>
        <w:t>среднего общего образования</w:t>
      </w:r>
    </w:p>
    <w:p w:rsidR="00DF2E2B" w:rsidRPr="00DF2E2B" w:rsidRDefault="00DF2E2B" w:rsidP="00DF2E2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7370"/>
      </w:tblGrid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Код проверяемого требования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DF2E2B">
              <w:rPr>
                <w:sz w:val="28"/>
                <w:szCs w:val="28"/>
              </w:rPr>
              <w:t>контрпримеры</w:t>
            </w:r>
            <w:proofErr w:type="spellEnd"/>
            <w:r w:rsidRPr="00DF2E2B">
              <w:rPr>
                <w:sz w:val="28"/>
                <w:szCs w:val="28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DF2E2B">
              <w:rPr>
                <w:sz w:val="28"/>
                <w:szCs w:val="28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DF2E2B">
              <w:rPr>
                <w:sz w:val="28"/>
                <w:szCs w:val="28"/>
              </w:rPr>
              <w:t xml:space="preserve"> знакомство с различными позиционными системами счисления; умение выполнять </w:t>
            </w:r>
            <w:r w:rsidRPr="00DF2E2B">
              <w:rPr>
                <w:sz w:val="28"/>
                <w:szCs w:val="28"/>
              </w:rPr>
              <w:lastRenderedPageBreak/>
              <w:t xml:space="preserve">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сопряженные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 </w:t>
            </w:r>
            <w:proofErr w:type="spellStart"/>
            <w:r w:rsidRPr="00DF2E2B">
              <w:rPr>
                <w:sz w:val="28"/>
                <w:szCs w:val="28"/>
              </w:rPr>
              <w:t>x</w:t>
            </w:r>
            <w:proofErr w:type="spellEnd"/>
            <w:r w:rsidRPr="00DF2E2B">
              <w:rPr>
                <w:sz w:val="28"/>
                <w:szCs w:val="28"/>
              </w:rPr>
              <w:t xml:space="preserve"> 2 и 3 </w:t>
            </w:r>
            <w:proofErr w:type="spellStart"/>
            <w:r w:rsidRPr="00DF2E2B">
              <w:rPr>
                <w:sz w:val="28"/>
                <w:szCs w:val="28"/>
              </w:rPr>
              <w:t>x</w:t>
            </w:r>
            <w:proofErr w:type="spellEnd"/>
            <w:r w:rsidRPr="00DF2E2B">
              <w:rPr>
                <w:sz w:val="28"/>
                <w:szCs w:val="28"/>
              </w:rPr>
              <w:t xml:space="preserve"> 3, определитель матрицы, геометрический смысл определителя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приемов; решать уравнения, неравенства и системы с параметром;</w:t>
            </w:r>
            <w:proofErr w:type="gramEnd"/>
            <w:r w:rsidRPr="00DF2E2B">
              <w:rPr>
                <w:sz w:val="28"/>
                <w:szCs w:val="28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4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функция, четность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определенный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DF2E2B">
              <w:rPr>
                <w:sz w:val="28"/>
                <w:szCs w:val="28"/>
              </w:rPr>
              <w:t xml:space="preserve"> </w:t>
            </w:r>
            <w:proofErr w:type="gramStart"/>
            <w:r w:rsidRPr="00DF2E2B">
              <w:rPr>
                <w:sz w:val="28"/>
                <w:szCs w:val="28"/>
              </w:rPr>
              <w:t xml:space="preserve">умение находить производные элементарных функций; умение использовать производную для </w:t>
            </w:r>
            <w:r w:rsidRPr="00DF2E2B">
              <w:rPr>
                <w:sz w:val="28"/>
                <w:szCs w:val="28"/>
              </w:rPr>
              <w:lastRenderedPageBreak/>
              <w:t>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объемы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DF2E2B">
              <w:rPr>
                <w:sz w:val="28"/>
                <w:szCs w:val="28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6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DF2E2B">
              <w:rPr>
                <w:sz w:val="28"/>
                <w:szCs w:val="28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</w:t>
            </w:r>
            <w:r w:rsidRPr="00DF2E2B">
              <w:rPr>
                <w:sz w:val="28"/>
                <w:szCs w:val="28"/>
              </w:rPr>
              <w:lastRenderedPageBreak/>
              <w:t>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DF2E2B">
              <w:rPr>
                <w:sz w:val="28"/>
                <w:szCs w:val="28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DF2E2B">
              <w:rPr>
                <w:sz w:val="28"/>
                <w:szCs w:val="28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DF2E2B">
              <w:rPr>
                <w:sz w:val="28"/>
                <w:szCs w:val="28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9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трехгранный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DF2E2B">
              <w:rPr>
                <w:sz w:val="28"/>
                <w:szCs w:val="28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</w:t>
            </w:r>
            <w:r w:rsidRPr="00DF2E2B">
              <w:rPr>
                <w:sz w:val="28"/>
                <w:szCs w:val="28"/>
              </w:rPr>
              <w:lastRenderedPageBreak/>
              <w:t>задачи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площадь фигуры, объем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объем куба, прямоугольного параллелепипеда, пирамиды, призмы, цилиндра, конуса, шара, развертка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DF2E2B">
              <w:rPr>
                <w:sz w:val="28"/>
                <w:szCs w:val="28"/>
              </w:rPr>
              <w:t xml:space="preserve"> </w:t>
            </w:r>
            <w:proofErr w:type="gramStart"/>
            <w:r w:rsidRPr="00DF2E2B">
              <w:rPr>
                <w:sz w:val="28"/>
                <w:szCs w:val="28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11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DF2E2B">
              <w:rPr>
                <w:sz w:val="28"/>
                <w:szCs w:val="28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объем) при решении задач из других учебных предметов и из реальной жизни;</w:t>
            </w:r>
            <w:proofErr w:type="gramEnd"/>
            <w:r w:rsidRPr="00DF2E2B">
              <w:rPr>
                <w:sz w:val="28"/>
                <w:szCs w:val="28"/>
              </w:rPr>
              <w:t xml:space="preserve"> </w:t>
            </w:r>
            <w:proofErr w:type="gramStart"/>
            <w:r w:rsidRPr="00DF2E2B">
              <w:rPr>
                <w:sz w:val="28"/>
                <w:szCs w:val="28"/>
              </w:rPr>
              <w:t>умение вычислять геометрические величины (длина, угол, площадь, объем, площадь поверхности), используя изученные формулы и методы, в том числе: площадь поверхности пирамиды, призмы, конуса, цилиндра, площадь сферы; объем куба, прямоугольного параллелепипеда, пирамиды, призмы, цилиндра, конуса, шара; умение находить отношение объемов подобных фигур</w:t>
            </w:r>
            <w:proofErr w:type="gramEnd"/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12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DF2E2B">
              <w:rPr>
                <w:sz w:val="28"/>
                <w:szCs w:val="28"/>
              </w:rPr>
              <w:lastRenderedPageBreak/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DF2E2B" w:rsidRPr="00933079" w:rsidTr="00C84DCB">
        <w:tc>
          <w:tcPr>
            <w:tcW w:w="1701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7370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DF2E2B" w:rsidRPr="00DF2E2B" w:rsidRDefault="00DF2E2B" w:rsidP="00DF2E2B">
      <w:pPr>
        <w:pStyle w:val="ConsPlusNormal"/>
        <w:jc w:val="both"/>
        <w:rPr>
          <w:sz w:val="28"/>
          <w:szCs w:val="28"/>
        </w:rPr>
      </w:pPr>
    </w:p>
    <w:p w:rsidR="00DF2E2B" w:rsidRPr="00DF2E2B" w:rsidRDefault="00DF2E2B" w:rsidP="00DF2E2B">
      <w:pPr>
        <w:pStyle w:val="ConsPlusNormal"/>
        <w:jc w:val="both"/>
        <w:rPr>
          <w:sz w:val="28"/>
          <w:szCs w:val="28"/>
        </w:rPr>
      </w:pPr>
    </w:p>
    <w:p w:rsidR="00DF2E2B" w:rsidRPr="00DF2E2B" w:rsidRDefault="00DF2E2B" w:rsidP="00DF2E2B">
      <w:pPr>
        <w:pStyle w:val="ConsPlusNormal"/>
        <w:jc w:val="center"/>
        <w:rPr>
          <w:b/>
          <w:sz w:val="28"/>
          <w:szCs w:val="28"/>
        </w:rPr>
      </w:pPr>
      <w:r w:rsidRPr="00DF2E2B">
        <w:rPr>
          <w:b/>
          <w:sz w:val="28"/>
          <w:szCs w:val="28"/>
        </w:rPr>
        <w:t>Перечень элементов содержания, проверяемых на ЕГЭ</w:t>
      </w:r>
    </w:p>
    <w:p w:rsidR="00DF2E2B" w:rsidRPr="00DF2E2B" w:rsidRDefault="00DF2E2B" w:rsidP="00DF2E2B">
      <w:pPr>
        <w:pStyle w:val="ConsPlusNormal"/>
        <w:jc w:val="center"/>
        <w:rPr>
          <w:b/>
          <w:sz w:val="28"/>
          <w:szCs w:val="28"/>
        </w:rPr>
      </w:pPr>
      <w:r w:rsidRPr="00DF2E2B">
        <w:rPr>
          <w:b/>
          <w:sz w:val="28"/>
          <w:szCs w:val="28"/>
        </w:rPr>
        <w:t>по математике</w:t>
      </w:r>
    </w:p>
    <w:p w:rsidR="00DF2E2B" w:rsidRPr="00DF2E2B" w:rsidRDefault="00DF2E2B" w:rsidP="00DF2E2B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7994"/>
      </w:tblGrid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Код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Проверяемый элемент содержания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Числа и вычисления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Натуральные и целые числа. Признаки делимости целых чисел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1.4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1.5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1.6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Логарифм числа. Десятичные и натуральные логарифмы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1.7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Действительные числа. Арифметические операции с действительными числами. Приближенные вычисления, правила округления, прикидка и оценка результата вычислений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1.8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Преобразование выражений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1.9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Комплексные числа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Уравнения и неравенства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Целые и дробно-рациональные уравнения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Иррациональные уравнения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Тригонометрические уравнения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2.4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Показательные и логарифмические уравнения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2.5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Целые и дробно-рациональные неравенства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2.6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Иррациональные неравенства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2.7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Показательные и логарифмические неравенства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2.8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Тригонометрические неравенства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2.9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Системы и совокупности уравнений и неравенств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2.10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Уравнения, неравенства и системы с параметрами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2.11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Матрица системы линейных уравнений. Определитель матрицы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Функции и графики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Функция, способы задания функции. График функции. Взаимно обратные функции. Четные и нечетные функции. Периодические функции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DF2E2B">
              <w:rPr>
                <w:sz w:val="28"/>
                <w:szCs w:val="28"/>
              </w:rPr>
              <w:t>знакопостоянства</w:t>
            </w:r>
            <w:proofErr w:type="spellEnd"/>
            <w:r w:rsidRPr="00DF2E2B">
              <w:rPr>
                <w:sz w:val="28"/>
                <w:szCs w:val="28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Степенная функция с натуральным и целым показателем. Ее свойства и график. Свойства и график корня n-ой степени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3.4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Тригонометрические функции, их свойства и графики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3.5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Показательная и логарифмическая функции, их свойства и графики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3.6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3.7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Последовательности, способы задания последовательностей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3.8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Арифметическая и геометрическая прогрессии. Формула сложных процентов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4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Начала математического анализа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Производная функции. Производные элементарных функций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4.2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4.3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Первообразная. Интеграл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5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Множества и логика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5.1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Множество, операции над множествами. Диаграммы Эйлера - Венна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5.2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Логика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6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Вероятность и статистика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6.1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Описательная статистика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6.2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Вероятность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6.3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Комбинаторика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Геометрия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7.1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Фигуры на плоскости</w:t>
            </w:r>
          </w:p>
        </w:tc>
      </w:tr>
      <w:tr w:rsidR="00DF2E2B" w:rsidRPr="00933079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7.2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Прямые и плоскости в пространстве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7.3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Многогранники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7.4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Тела и поверхности вращения</w:t>
            </w:r>
          </w:p>
        </w:tc>
      </w:tr>
      <w:tr w:rsidR="00DF2E2B" w:rsidRPr="00DF2E2B" w:rsidTr="00C84DCB">
        <w:tc>
          <w:tcPr>
            <w:tcW w:w="1077" w:type="dxa"/>
          </w:tcPr>
          <w:p w:rsidR="00DF2E2B" w:rsidRPr="00DF2E2B" w:rsidRDefault="00DF2E2B" w:rsidP="00C84DCB">
            <w:pPr>
              <w:pStyle w:val="ConsPlusNormal"/>
              <w:jc w:val="center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7.5</w:t>
            </w:r>
          </w:p>
        </w:tc>
        <w:tc>
          <w:tcPr>
            <w:tcW w:w="7994" w:type="dxa"/>
          </w:tcPr>
          <w:p w:rsidR="00DF2E2B" w:rsidRPr="00DF2E2B" w:rsidRDefault="00DF2E2B" w:rsidP="00C84DCB">
            <w:pPr>
              <w:pStyle w:val="ConsPlusNormal"/>
              <w:jc w:val="both"/>
              <w:rPr>
                <w:sz w:val="28"/>
                <w:szCs w:val="28"/>
              </w:rPr>
            </w:pPr>
            <w:r w:rsidRPr="00DF2E2B">
              <w:rPr>
                <w:sz w:val="28"/>
                <w:szCs w:val="28"/>
              </w:rPr>
              <w:t>Координаты и векторы</w:t>
            </w:r>
          </w:p>
        </w:tc>
      </w:tr>
    </w:tbl>
    <w:p w:rsidR="00DF2E2B" w:rsidRDefault="00DF2E2B" w:rsidP="00DF2E2B">
      <w:pPr>
        <w:pStyle w:val="ConsPlusNormal"/>
        <w:jc w:val="both"/>
      </w:pPr>
    </w:p>
    <w:p w:rsidR="00DF2E2B" w:rsidRDefault="00DF2E2B" w:rsidP="00DF2E2B"/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Default="00DF2E2B">
      <w:pPr>
        <w:rPr>
          <w:lang w:val="ru-RU"/>
        </w:rPr>
      </w:pPr>
    </w:p>
    <w:p w:rsidR="00DF2E2B" w:rsidRPr="00915CDA" w:rsidRDefault="00DF2E2B">
      <w:pPr>
        <w:rPr>
          <w:lang w:val="ru-RU"/>
        </w:rPr>
        <w:sectPr w:rsidR="00DF2E2B" w:rsidRPr="00915CDA">
          <w:pgSz w:w="11906" w:h="16383"/>
          <w:pgMar w:top="1134" w:right="850" w:bottom="1134" w:left="1701" w:header="720" w:footer="720" w:gutter="0"/>
          <w:cols w:space="720"/>
        </w:sectPr>
      </w:pPr>
    </w:p>
    <w:p w:rsidR="00501F50" w:rsidRDefault="000C4C9B">
      <w:pPr>
        <w:spacing w:after="0"/>
        <w:ind w:left="120"/>
      </w:pPr>
      <w:bookmarkStart w:id="5" w:name="block-16799803"/>
      <w:bookmarkEnd w:id="4"/>
      <w:r w:rsidRPr="00915C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01F50" w:rsidRDefault="000C4C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501F5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01F50" w:rsidRDefault="00501F50"/>
        </w:tc>
      </w:tr>
    </w:tbl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0C4C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9"/>
        <w:gridCol w:w="4582"/>
        <w:gridCol w:w="1576"/>
        <w:gridCol w:w="1841"/>
        <w:gridCol w:w="1910"/>
        <w:gridCol w:w="2718"/>
      </w:tblGrid>
      <w:tr w:rsidR="00501F50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501F50" w:rsidRDefault="00501F50"/>
        </w:tc>
      </w:tr>
    </w:tbl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0C4C9B">
      <w:pPr>
        <w:spacing w:after="0"/>
        <w:ind w:left="120"/>
      </w:pPr>
      <w:bookmarkStart w:id="6" w:name="block-1679980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1F50" w:rsidRDefault="000C4C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501F5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915CDA" w:rsidRDefault="000C4C9B">
            <w:pPr>
              <w:spacing w:after="0"/>
              <w:ind w:left="135"/>
              <w:rPr>
                <w:lang w:val="ru-RU"/>
              </w:rPr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915C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Default="00501F50"/>
        </w:tc>
      </w:tr>
    </w:tbl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0C4C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28"/>
        <w:gridCol w:w="1247"/>
        <w:gridCol w:w="1841"/>
        <w:gridCol w:w="1910"/>
        <w:gridCol w:w="1347"/>
        <w:gridCol w:w="2221"/>
      </w:tblGrid>
      <w:tr w:rsidR="00501F5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F50" w:rsidRDefault="00501F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F50" w:rsidRDefault="00501F50"/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распределение. Примеры задач, приводящих к </w:t>
            </w:r>
            <w:proofErr w:type="gramStart"/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показательному</w:t>
            </w:r>
            <w:proofErr w:type="gramEnd"/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F50" w:rsidRDefault="00501F50">
            <w:pPr>
              <w:spacing w:after="0"/>
              <w:ind w:left="135"/>
            </w:pPr>
          </w:p>
        </w:tc>
      </w:tr>
      <w:tr w:rsidR="00501F5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Pr="00DF2E2B" w:rsidRDefault="000C4C9B">
            <w:pPr>
              <w:spacing w:after="0"/>
              <w:ind w:left="135"/>
              <w:rPr>
                <w:lang w:val="ru-RU"/>
              </w:rPr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 w:rsidRPr="00DF2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F50" w:rsidRDefault="000C4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F50" w:rsidRDefault="00501F50"/>
        </w:tc>
      </w:tr>
    </w:tbl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501F50">
      <w:pPr>
        <w:sectPr w:rsidR="00501F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F50" w:rsidRDefault="000C4C9B">
      <w:pPr>
        <w:spacing w:after="0"/>
        <w:ind w:left="120"/>
      </w:pPr>
      <w:bookmarkStart w:id="7" w:name="block-1679980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501F50" w:rsidRDefault="000C4C9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01F50" w:rsidRDefault="00501F50">
      <w:pPr>
        <w:spacing w:after="0"/>
        <w:ind w:left="120"/>
      </w:pPr>
    </w:p>
    <w:p w:rsidR="00501F50" w:rsidRPr="00DF2E2B" w:rsidRDefault="000C4C9B">
      <w:pPr>
        <w:spacing w:after="0" w:line="480" w:lineRule="auto"/>
        <w:ind w:left="120"/>
        <w:rPr>
          <w:lang w:val="ru-RU"/>
        </w:rPr>
      </w:pPr>
      <w:r w:rsidRPr="00DF2E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1F50" w:rsidRDefault="000C4C9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501F50" w:rsidRDefault="00501F50">
      <w:pPr>
        <w:sectPr w:rsidR="00501F50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0C4C9B" w:rsidRDefault="000C4C9B"/>
    <w:sectPr w:rsidR="000C4C9B" w:rsidSect="00501F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F50"/>
    <w:rsid w:val="000C4C9B"/>
    <w:rsid w:val="00501F50"/>
    <w:rsid w:val="00896838"/>
    <w:rsid w:val="00915CDA"/>
    <w:rsid w:val="00933079"/>
    <w:rsid w:val="00CB60EF"/>
    <w:rsid w:val="00DF2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01F5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01F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rsid w:val="00DF2E2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5665</Words>
  <Characters>32293</Characters>
  <Application>Microsoft Office Word</Application>
  <DocSecurity>0</DocSecurity>
  <Lines>269</Lines>
  <Paragraphs>75</Paragraphs>
  <ScaleCrop>false</ScaleCrop>
  <Company/>
  <LinksUpToDate>false</LinksUpToDate>
  <CharactersWithSpaces>37883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2026-10-04T19:50:00Z</dcterms:created>
  <dcterms:modified xsi:type="dcterms:W3CDTF">2026-10-04T19:50:00Z</dcterms:modified>
</cp:coreProperties>
</file>