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45A81" w14:textId="77777777" w:rsidR="004E390D" w:rsidRPr="004E390D" w:rsidRDefault="004E390D" w:rsidP="004E390D">
      <w:pPr>
        <w:spacing w:after="0" w:line="408" w:lineRule="auto"/>
        <w:ind w:left="120"/>
        <w:jc w:val="center"/>
        <w:rPr>
          <w:lang w:val="ru-RU"/>
        </w:rPr>
      </w:pPr>
      <w:bookmarkStart w:id="0" w:name="block-104190573"/>
      <w:r w:rsidRPr="004E390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FE0B95D" w14:textId="77777777" w:rsidR="004E390D" w:rsidRPr="004E390D" w:rsidRDefault="004E390D" w:rsidP="004E390D">
      <w:pPr>
        <w:spacing w:after="0" w:line="408" w:lineRule="auto"/>
        <w:ind w:left="120"/>
        <w:jc w:val="center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e679e4a4-be96-471b-884d-8e23127f2699"/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спорта Республики Карелия </w:t>
      </w:r>
      <w:bookmarkEnd w:id="1"/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14:paraId="4B340EF5" w14:textId="77777777" w:rsidR="004E390D" w:rsidRPr="004E390D" w:rsidRDefault="004E390D" w:rsidP="004E390D">
      <w:pPr>
        <w:spacing w:after="0" w:line="408" w:lineRule="auto"/>
        <w:ind w:left="120"/>
        <w:jc w:val="center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‌Муниципальное образование «Сегежский муниципальный район»</w:t>
      </w:r>
      <w:bookmarkStart w:id="2" w:name="69648f77-3555-4485-8da3-a6b286aeb67f"/>
      <w:bookmarkEnd w:id="2"/>
    </w:p>
    <w:p w14:paraId="272EB59B" w14:textId="77777777" w:rsidR="004E390D" w:rsidRPr="004E390D" w:rsidRDefault="004E390D" w:rsidP="004E390D">
      <w:pPr>
        <w:spacing w:after="0" w:line="408" w:lineRule="auto"/>
        <w:ind w:left="120"/>
        <w:jc w:val="center"/>
        <w:rPr>
          <w:lang w:val="ru-RU"/>
        </w:rPr>
      </w:pPr>
    </w:p>
    <w:p w14:paraId="45F9C4AA" w14:textId="77777777" w:rsidR="004E390D" w:rsidRPr="004E390D" w:rsidRDefault="004E390D" w:rsidP="004E390D">
      <w:pPr>
        <w:spacing w:after="0" w:line="408" w:lineRule="auto"/>
        <w:ind w:left="120"/>
        <w:jc w:val="center"/>
        <w:rPr>
          <w:lang w:val="ru-RU"/>
        </w:rPr>
      </w:pPr>
    </w:p>
    <w:p w14:paraId="19FA80EE" w14:textId="77777777" w:rsidR="004E390D" w:rsidRDefault="004E390D" w:rsidP="004E390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СОШ № 6 </w:t>
      </w:r>
      <w:proofErr w:type="spellStart"/>
      <w:r>
        <w:rPr>
          <w:rFonts w:ascii="Times New Roman" w:hAnsi="Times New Roman"/>
          <w:b/>
          <w:color w:val="000000"/>
          <w:sz w:val="28"/>
        </w:rPr>
        <w:t>г.Сегежи</w:t>
      </w:r>
      <w:proofErr w:type="spellEnd"/>
    </w:p>
    <w:p w14:paraId="3A30F5C4" w14:textId="77777777" w:rsidR="004E390D" w:rsidRDefault="004E390D" w:rsidP="004E390D">
      <w:pPr>
        <w:spacing w:after="0"/>
        <w:ind w:left="120"/>
      </w:pPr>
    </w:p>
    <w:p w14:paraId="035128BD" w14:textId="77777777" w:rsidR="004E390D" w:rsidRDefault="004E390D" w:rsidP="004E390D">
      <w:pPr>
        <w:spacing w:after="0"/>
        <w:ind w:left="120"/>
      </w:pPr>
    </w:p>
    <w:p w14:paraId="5B94878A" w14:textId="77777777" w:rsidR="004E390D" w:rsidRDefault="004E390D" w:rsidP="004E390D">
      <w:pPr>
        <w:spacing w:after="0"/>
        <w:ind w:left="120"/>
      </w:pPr>
    </w:p>
    <w:p w14:paraId="6C20B1C4" w14:textId="77777777" w:rsidR="004E390D" w:rsidRDefault="004E390D" w:rsidP="004E390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E390D" w:rsidRPr="004E390D" w14:paraId="1EDA3852" w14:textId="77777777" w:rsidTr="004E390D">
        <w:tc>
          <w:tcPr>
            <w:tcW w:w="3114" w:type="dxa"/>
          </w:tcPr>
          <w:p w14:paraId="3D50ADFB" w14:textId="77777777" w:rsidR="004E390D" w:rsidRPr="004E390D" w:rsidRDefault="004E390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5B2F40BC" w14:textId="77777777" w:rsidR="004E390D" w:rsidRPr="004E390D" w:rsidRDefault="004E390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3ED3623C" w14:textId="77777777" w:rsidR="004E390D" w:rsidRPr="004E390D" w:rsidRDefault="004E390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14:paraId="4E6C6DE4" w14:textId="77777777" w:rsidR="004E390D" w:rsidRPr="004E390D" w:rsidRDefault="004E39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[укажите ФИО]</w:t>
            </w:r>
          </w:p>
          <w:p w14:paraId="30C0925B" w14:textId="77777777" w:rsidR="004E390D" w:rsidRPr="004E390D" w:rsidRDefault="004E39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[Приказ №1] от «[число]» [</w:t>
            </w:r>
            <w:proofErr w:type="gramStart"/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месяц]   </w:t>
            </w:r>
            <w:proofErr w:type="gramEnd"/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[год] г.</w:t>
            </w:r>
          </w:p>
          <w:p w14:paraId="66BB6E52" w14:textId="77777777" w:rsidR="004E390D" w:rsidRPr="004E390D" w:rsidRDefault="004E39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14:paraId="3F8421A5" w14:textId="77777777" w:rsidR="004E390D" w:rsidRPr="004E390D" w:rsidRDefault="004E390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4B0B9952" w14:textId="77777777" w:rsidR="004E390D" w:rsidRPr="004E390D" w:rsidRDefault="004E390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1705CB96" w14:textId="77777777" w:rsidR="004E390D" w:rsidRPr="004E390D" w:rsidRDefault="004E390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14:paraId="54600971" w14:textId="77777777" w:rsidR="004E390D" w:rsidRPr="004E390D" w:rsidRDefault="004E39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[укажите ФИО]</w:t>
            </w:r>
          </w:p>
          <w:p w14:paraId="035706A0" w14:textId="77777777" w:rsidR="004E390D" w:rsidRPr="004E390D" w:rsidRDefault="004E39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[Приказ №1] от «[число]» [</w:t>
            </w:r>
            <w:proofErr w:type="gramStart"/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месяц]   </w:t>
            </w:r>
            <w:proofErr w:type="gramEnd"/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[год] г.</w:t>
            </w:r>
          </w:p>
          <w:p w14:paraId="3CA5E20C" w14:textId="77777777" w:rsidR="004E390D" w:rsidRPr="004E390D" w:rsidRDefault="004E39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14:paraId="42DDA97F" w14:textId="77777777" w:rsidR="004E390D" w:rsidRPr="004E390D" w:rsidRDefault="004E390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CBC3D62" w14:textId="77777777" w:rsidR="004E390D" w:rsidRPr="004E390D" w:rsidRDefault="004E390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6C8BC70B" w14:textId="77777777" w:rsidR="004E390D" w:rsidRPr="004E390D" w:rsidRDefault="004E390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14:paraId="495FE728" w14:textId="77777777" w:rsidR="004E390D" w:rsidRPr="004E390D" w:rsidRDefault="004E39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[укажите ФИО]</w:t>
            </w:r>
          </w:p>
          <w:p w14:paraId="7F33D49A" w14:textId="77777777" w:rsidR="004E390D" w:rsidRPr="004E390D" w:rsidRDefault="004E39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[Приказ №1] от «[число]» [</w:t>
            </w:r>
            <w:proofErr w:type="gramStart"/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месяц]   </w:t>
            </w:r>
            <w:proofErr w:type="gramEnd"/>
            <w:r w:rsidRPr="004E390D">
              <w:rPr>
                <w:rFonts w:ascii="Times New Roman" w:eastAsia="Times New Roman" w:hAnsi="Times New Roman"/>
                <w:color w:val="000000"/>
                <w:lang w:val="ru-RU"/>
              </w:rPr>
              <w:t>[год] г.</w:t>
            </w:r>
          </w:p>
          <w:p w14:paraId="02700771" w14:textId="77777777" w:rsidR="004E390D" w:rsidRPr="004E390D" w:rsidRDefault="004E39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14:paraId="34AF5318" w14:textId="77777777" w:rsidR="004E390D" w:rsidRPr="004E390D" w:rsidRDefault="004E390D" w:rsidP="004E390D">
      <w:pPr>
        <w:spacing w:after="0"/>
        <w:ind w:left="120"/>
        <w:rPr>
          <w:kern w:val="2"/>
          <w:lang w:val="ru-RU"/>
        </w:rPr>
      </w:pPr>
    </w:p>
    <w:p w14:paraId="45139E21" w14:textId="77777777" w:rsidR="004E390D" w:rsidRPr="004E390D" w:rsidRDefault="004E390D" w:rsidP="004E390D">
      <w:pPr>
        <w:rPr>
          <w:rFonts w:ascii="Times New Roman" w:hAnsi="Times New Roman" w:cs="Times New Roman"/>
          <w:lang w:val="ru-RU"/>
        </w:rPr>
      </w:pPr>
    </w:p>
    <w:p w14:paraId="1CA62CBC" w14:textId="77777777" w:rsidR="004E390D" w:rsidRPr="004E390D" w:rsidRDefault="004E390D" w:rsidP="004E390D">
      <w:pPr>
        <w:rPr>
          <w:rFonts w:ascii="Times New Roman" w:hAnsi="Times New Roman" w:cs="Times New Roman"/>
          <w:lang w:val="ru-RU"/>
        </w:rPr>
      </w:pPr>
    </w:p>
    <w:p w14:paraId="2E0EEC7C" w14:textId="77777777" w:rsidR="004E390D" w:rsidRPr="004E390D" w:rsidRDefault="004E390D" w:rsidP="004E390D">
      <w:pPr>
        <w:rPr>
          <w:rFonts w:ascii="Times New Roman" w:hAnsi="Times New Roman" w:cs="Times New Roman"/>
          <w:lang w:val="ru-RU"/>
        </w:rPr>
      </w:pPr>
    </w:p>
    <w:p w14:paraId="0D930FC4" w14:textId="77777777" w:rsidR="004E390D" w:rsidRPr="004E390D" w:rsidRDefault="004E390D" w:rsidP="004E390D">
      <w:pPr>
        <w:rPr>
          <w:rFonts w:ascii="Times New Roman" w:hAnsi="Times New Roman" w:cs="Times New Roman"/>
          <w:lang w:val="ru-RU"/>
        </w:rPr>
      </w:pPr>
    </w:p>
    <w:p w14:paraId="5DD086F3" w14:textId="77777777" w:rsidR="004E390D" w:rsidRPr="004E390D" w:rsidRDefault="004E390D" w:rsidP="004E390D">
      <w:pPr>
        <w:jc w:val="center"/>
        <w:rPr>
          <w:rFonts w:ascii="Times New Roman" w:hAnsi="Times New Roman" w:cs="Times New Roman"/>
          <w:lang w:val="ru-RU"/>
        </w:rPr>
      </w:pPr>
      <w:r w:rsidRPr="004E390D">
        <w:rPr>
          <w:rFonts w:ascii="Times New Roman" w:hAnsi="Times New Roman" w:cs="Times New Roman"/>
          <w:b/>
          <w:color w:val="000000"/>
          <w:lang w:val="ru-RU"/>
        </w:rPr>
        <w:t>РАБОЧАЯ ПРОГРАММА ПО ВНЕУРОЧНОЙ ДЕЯТЕЛЬНОСТИ</w:t>
      </w:r>
    </w:p>
    <w:p w14:paraId="23D613B0" w14:textId="5A3D3CD3" w:rsidR="004E390D" w:rsidRPr="004E390D" w:rsidRDefault="004E390D" w:rsidP="004E390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4E390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 w:rsidRPr="004E390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Россия - моя история</w:t>
      </w:r>
      <w:r w:rsidRPr="004E390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</w:p>
    <w:p w14:paraId="66BE00A1" w14:textId="05C62A19" w:rsidR="004E390D" w:rsidRPr="004E390D" w:rsidRDefault="004E390D" w:rsidP="004E390D">
      <w:pPr>
        <w:jc w:val="center"/>
        <w:rPr>
          <w:rFonts w:ascii="Times New Roman" w:hAnsi="Times New Roman" w:cs="Times New Roman"/>
          <w:color w:val="000000"/>
          <w:lang w:val="ru-RU"/>
        </w:rPr>
      </w:pPr>
      <w:r w:rsidRPr="004E390D">
        <w:rPr>
          <w:rFonts w:ascii="Times New Roman" w:hAnsi="Times New Roman" w:cs="Times New Roman"/>
          <w:color w:val="000000"/>
          <w:lang w:val="ru-RU"/>
        </w:rPr>
        <w:t xml:space="preserve">для обучающихся </w:t>
      </w:r>
      <w:r>
        <w:rPr>
          <w:rFonts w:ascii="Times New Roman" w:hAnsi="Times New Roman" w:cs="Times New Roman"/>
          <w:color w:val="000000"/>
          <w:lang w:val="ru-RU"/>
        </w:rPr>
        <w:t>11</w:t>
      </w:r>
      <w:r w:rsidRPr="004E390D">
        <w:rPr>
          <w:rFonts w:ascii="Times New Roman" w:hAnsi="Times New Roman" w:cs="Times New Roman"/>
          <w:color w:val="000000"/>
          <w:lang w:val="ru-RU"/>
        </w:rPr>
        <w:t xml:space="preserve"> класса</w:t>
      </w:r>
    </w:p>
    <w:p w14:paraId="6AC8C106" w14:textId="0A065B34" w:rsidR="004E390D" w:rsidRPr="004E390D" w:rsidRDefault="004E390D" w:rsidP="004E390D">
      <w:pPr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32A1F080" w14:textId="77777777" w:rsidR="004E390D" w:rsidRPr="004E390D" w:rsidRDefault="004E390D" w:rsidP="004E390D">
      <w:pPr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099438F1" w14:textId="30E59B4E" w:rsidR="004E390D" w:rsidRDefault="004E390D" w:rsidP="004E390D">
      <w:pPr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7306B439" w14:textId="77777777" w:rsidR="004E390D" w:rsidRPr="004E390D" w:rsidRDefault="004E390D" w:rsidP="004E390D">
      <w:pPr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1659323F" w14:textId="77777777" w:rsidR="004E390D" w:rsidRPr="004E390D" w:rsidRDefault="004E390D" w:rsidP="004E390D">
      <w:pPr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76E9534E" w14:textId="77777777" w:rsidR="004E390D" w:rsidRDefault="004E390D" w:rsidP="004E390D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г.Сегежа</w:t>
      </w:r>
      <w:proofErr w:type="spellEnd"/>
    </w:p>
    <w:p w14:paraId="702DCEEB" w14:textId="77777777" w:rsidR="004E390D" w:rsidRDefault="004E390D" w:rsidP="004E390D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 г.</w:t>
      </w:r>
    </w:p>
    <w:p w14:paraId="44A37E5D" w14:textId="77777777" w:rsidR="00E350F1" w:rsidRPr="004E390D" w:rsidRDefault="00E350F1">
      <w:pPr>
        <w:rPr>
          <w:lang w:val="ru-RU"/>
        </w:rPr>
        <w:sectPr w:rsidR="00E350F1" w:rsidRPr="004E390D">
          <w:pgSz w:w="11906" w:h="16383"/>
          <w:pgMar w:top="1134" w:right="850" w:bottom="1134" w:left="1701" w:header="720" w:footer="720" w:gutter="0"/>
          <w:cols w:space="720"/>
        </w:sectPr>
      </w:pPr>
    </w:p>
    <w:p w14:paraId="4F339E9C" w14:textId="77777777" w:rsidR="00E350F1" w:rsidRPr="004E390D" w:rsidRDefault="00555CF5">
      <w:pPr>
        <w:spacing w:after="0"/>
        <w:ind w:left="120"/>
        <w:rPr>
          <w:lang w:val="ru-RU"/>
        </w:rPr>
      </w:pPr>
      <w:bookmarkStart w:id="3" w:name="block-104190571"/>
      <w:bookmarkEnd w:id="0"/>
      <w:r w:rsidRPr="004E390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A58A4EF" w14:textId="77777777" w:rsidR="00E350F1" w:rsidRPr="004E390D" w:rsidRDefault="00E350F1">
      <w:pPr>
        <w:spacing w:after="0"/>
        <w:ind w:left="120"/>
        <w:rPr>
          <w:lang w:val="ru-RU"/>
        </w:rPr>
      </w:pPr>
    </w:p>
    <w:p w14:paraId="05BC2BA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Рабочая программа курса внеурочной деятельности «Россия – моя история» (далее – программа) для 10-х или 11-х классов составлена на основе положений и требований к результатам освоения основной образовательной программы, представленных в федеральном государ</w:t>
      </w:r>
      <w:r w:rsidRPr="004E390D">
        <w:rPr>
          <w:rFonts w:ascii="Times New Roman" w:hAnsi="Times New Roman"/>
          <w:color w:val="000000"/>
          <w:sz w:val="28"/>
          <w:lang w:val="ru-RU"/>
        </w:rPr>
        <w:t>ственном образовательном стандарте среднего общего образования (далее – ФГОС СОО), утвержденного приказом Министерства просвещения Российской Федерации от 12 августа 2022 г. № 732, приказом Министерства образования и науки РФ от 17.05.2012 г. № 413 (с изме</w:t>
      </w:r>
      <w:r w:rsidRPr="004E390D">
        <w:rPr>
          <w:rFonts w:ascii="Times New Roman" w:hAnsi="Times New Roman"/>
          <w:color w:val="000000"/>
          <w:sz w:val="28"/>
          <w:lang w:val="ru-RU"/>
        </w:rPr>
        <w:t>нениями от 29 декабря 2014 г. № 1644), а также с учетом федеральной рабочей программы воспитания, Концепции преподавания учебного курса «История России» в образовательных организациях, реализующих основные общеобразовательные программы (утверждена решением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Коллегии Министерства просвещения Российской Федерации, протокол от 23 октября 2020 г.)</w:t>
      </w:r>
    </w:p>
    <w:p w14:paraId="1EE2B248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При разработке программы использовались также следующие нормативные документы:</w:t>
      </w:r>
    </w:p>
    <w:p w14:paraId="79DE321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09.11.2022 г. № 809 «Об утверждении Основ гос</w:t>
      </w:r>
      <w:r w:rsidRPr="004E390D">
        <w:rPr>
          <w:rFonts w:ascii="Times New Roman" w:hAnsi="Times New Roman"/>
          <w:color w:val="000000"/>
          <w:sz w:val="28"/>
          <w:lang w:val="ru-RU"/>
        </w:rPr>
        <w:t>ударственной политики по сохранению и укреплению традиционных российских духовно-нравственных ценностей»;</w:t>
      </w:r>
    </w:p>
    <w:p w14:paraId="5C35B16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2.Стратегия национальной безопасности Российской Федерации. Указ Президента Российской Федерации от 2 июля 2021 г. № 400 «О Стратегии </w:t>
      </w:r>
      <w:r w:rsidRPr="004E390D">
        <w:rPr>
          <w:rFonts w:ascii="Times New Roman" w:hAnsi="Times New Roman"/>
          <w:color w:val="000000"/>
          <w:sz w:val="28"/>
          <w:lang w:val="ru-RU"/>
        </w:rPr>
        <w:t>национальной безопасности Российской Федерации».</w:t>
      </w:r>
    </w:p>
    <w:p w14:paraId="12E42DEA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Актуальность курса «Россия – моя история»</w:t>
      </w:r>
    </w:p>
    <w:p w14:paraId="56C22DE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Актуальность курса внеурочной деятельности обусловлена необходимостью формирования целостного представления о различных этапах становления и развития российской госу</w:t>
      </w:r>
      <w:r w:rsidRPr="004E390D">
        <w:rPr>
          <w:rFonts w:ascii="Times New Roman" w:hAnsi="Times New Roman"/>
          <w:color w:val="000000"/>
          <w:sz w:val="28"/>
          <w:lang w:val="ru-RU"/>
        </w:rPr>
        <w:t>дарственности, актуализации знаний по истории России от Древней Руси до современности.</w:t>
      </w:r>
    </w:p>
    <w:p w14:paraId="72677365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Создание курса продиктовано высокими требованиями современного российского общества к качеству исторического образования, возросшим интересом к событиям отечественной ис</w:t>
      </w:r>
      <w:r w:rsidRPr="004E390D">
        <w:rPr>
          <w:rFonts w:ascii="Times New Roman" w:hAnsi="Times New Roman"/>
          <w:color w:val="000000"/>
          <w:sz w:val="28"/>
          <w:lang w:val="ru-RU"/>
        </w:rPr>
        <w:t>тории. Новая геополитическая ситуация предполагает, что наряду с воспитанием патриотизма у обучающихся особое внимание следует уделить формированию мировоззренческой позиции, дать четкое понимание того, какую миссию в мире несла и продолжает нести Россия.</w:t>
      </w:r>
    </w:p>
    <w:p w14:paraId="05C2D54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Особое место в программе курса занимают темы, где отражена роль православной церкви и других конфессий в истории страны. Также впервые </w:t>
      </w: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темы зарождения и развития русофобии, раскрываются причины и этапы формирования антироссийских взглядов н</w:t>
      </w:r>
      <w:r w:rsidRPr="004E390D">
        <w:rPr>
          <w:rFonts w:ascii="Times New Roman" w:hAnsi="Times New Roman"/>
          <w:color w:val="000000"/>
          <w:sz w:val="28"/>
          <w:lang w:val="ru-RU"/>
        </w:rPr>
        <w:t>а Украине.</w:t>
      </w:r>
    </w:p>
    <w:p w14:paraId="1E7D4B6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Преподавание курса основано на знаниях, полученных обучающимися в ходе изучения учебного предмета «История», и будет способствовать дополнению, обобщению и осмыслению знаний, полученных на уроках истории.</w:t>
      </w:r>
    </w:p>
    <w:p w14:paraId="47C382B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Цель курса «Россия – моя история»</w:t>
      </w:r>
    </w:p>
    <w:p w14:paraId="327B8D5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Курс и</w:t>
      </w:r>
      <w:r w:rsidRPr="004E390D">
        <w:rPr>
          <w:rFonts w:ascii="Times New Roman" w:hAnsi="Times New Roman"/>
          <w:color w:val="000000"/>
          <w:sz w:val="28"/>
          <w:lang w:val="ru-RU"/>
        </w:rPr>
        <w:t>меет историко-просветительскую цель, способствует формированию у обучающихся готовности к защите исторической правды и сохранению исторической памяти, противодействию фальсификации исторических фактов.</w:t>
      </w:r>
    </w:p>
    <w:p w14:paraId="48E90B2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Основные задачи курса «Россия – моя история»:</w:t>
      </w:r>
    </w:p>
    <w:p w14:paraId="2F5ECABD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дать доп</w:t>
      </w:r>
      <w:r w:rsidRPr="004E390D">
        <w:rPr>
          <w:rFonts w:ascii="Times New Roman" w:hAnsi="Times New Roman"/>
          <w:color w:val="000000"/>
          <w:sz w:val="28"/>
          <w:lang w:val="ru-RU"/>
        </w:rPr>
        <w:t>олнительные знания по истории Отечества при особом внимании к месту и роли России во всемирно-историческом процессе как самобытной цивилизации;</w:t>
      </w:r>
    </w:p>
    <w:p w14:paraId="62948522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расширить знания обучающихся в процессе изучения дополнительных исторических источников с целью противодействия </w:t>
      </w:r>
      <w:r w:rsidRPr="004E390D">
        <w:rPr>
          <w:rFonts w:ascii="Times New Roman" w:hAnsi="Times New Roman"/>
          <w:color w:val="000000"/>
          <w:sz w:val="28"/>
          <w:lang w:val="ru-RU"/>
        </w:rPr>
        <w:t>попыткам фальсификации истории;</w:t>
      </w:r>
    </w:p>
    <w:p w14:paraId="76C44656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способствовать развитию и воспитанию личности, способной к гражданской,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этнонациональной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>, культурной самоидентификации и определению своих ценностных приоритетов на основе осмысления исторического опыта государства;</w:t>
      </w:r>
    </w:p>
    <w:p w14:paraId="62CB3B0A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показать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достижения предшествующих поколений, их вклад в экономическое, социальное, культурное и духовное развитие России; подчеркнуть историческую роль христианства, ислама, буддизма, иудаизма в формировании традиционных ценностей народов России;</w:t>
      </w:r>
    </w:p>
    <w:p w14:paraId="29A4DAC2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содействовать фо</w:t>
      </w:r>
      <w:r w:rsidRPr="004E390D">
        <w:rPr>
          <w:rFonts w:ascii="Times New Roman" w:hAnsi="Times New Roman"/>
          <w:color w:val="000000"/>
          <w:sz w:val="28"/>
          <w:lang w:val="ru-RU"/>
        </w:rPr>
        <w:t>рмированию интереса обучающихся к материальным, культурным и духовным ценностям предыдущих поколений;</w:t>
      </w:r>
    </w:p>
    <w:p w14:paraId="3468FC1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сформировать способность интегрировать знания из курса истории, литературы, обществознания, географии в целостную картину прошлого и настоящего России;</w:t>
      </w:r>
    </w:p>
    <w:p w14:paraId="3A9B363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сп</w:t>
      </w:r>
      <w:r w:rsidRPr="004E390D">
        <w:rPr>
          <w:rFonts w:ascii="Times New Roman" w:hAnsi="Times New Roman"/>
          <w:color w:val="000000"/>
          <w:sz w:val="28"/>
          <w:lang w:val="ru-RU"/>
        </w:rPr>
        <w:t>особствовать осознанному единству с народом России как источником власти и субъектом тысячелетней российской государственности;</w:t>
      </w:r>
    </w:p>
    <w:p w14:paraId="6F7B1F7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формировать навык распознавания, понимания и анализа характерных для российской идентичности образов, культурных форм, символов </w:t>
      </w:r>
      <w:r w:rsidRPr="004E390D">
        <w:rPr>
          <w:rFonts w:ascii="Times New Roman" w:hAnsi="Times New Roman"/>
          <w:color w:val="000000"/>
          <w:sz w:val="28"/>
          <w:lang w:val="ru-RU"/>
        </w:rPr>
        <w:t>и сюжетов при знакомстве с памятниками культуры;</w:t>
      </w:r>
    </w:p>
    <w:p w14:paraId="6171EE8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на примере исторических личностей сформировать понимание важности ответственного служения своему народу и государству;</w:t>
      </w:r>
    </w:p>
    <w:p w14:paraId="6AD82E45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способствовать расширению знаний обучающихся о региональной истории, об известных людях </w:t>
      </w:r>
      <w:r w:rsidRPr="004E390D">
        <w:rPr>
          <w:rFonts w:ascii="Times New Roman" w:hAnsi="Times New Roman"/>
          <w:color w:val="000000"/>
          <w:sz w:val="28"/>
          <w:lang w:val="ru-RU"/>
        </w:rPr>
        <w:t>родного края;</w:t>
      </w:r>
    </w:p>
    <w:p w14:paraId="0273F1A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привлечь внимание обучающихся к материалам исторических парков «Россия – моя история» с целью побуждения к проектной и исследовательской деятельности.</w:t>
      </w:r>
    </w:p>
    <w:p w14:paraId="3509319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Место курса «Россия – моя история»</w:t>
      </w:r>
    </w:p>
    <w:p w14:paraId="3CC1072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Программа курса рассчитана на 34 часа, которые могут быт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ь реализованы в течение одного учебного года в 10 или 11 классе. </w:t>
      </w:r>
    </w:p>
    <w:p w14:paraId="543BB5E9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Программа является ориентиром для составления рабочих программ педагогами, реализующими курс «Россия – моя история» во внеурочной деятельности.</w:t>
      </w:r>
    </w:p>
    <w:p w14:paraId="11BE909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Материалы курса возможно использовать при подг</w:t>
      </w:r>
      <w:r w:rsidRPr="004E390D">
        <w:rPr>
          <w:rFonts w:ascii="Times New Roman" w:hAnsi="Times New Roman"/>
          <w:color w:val="000000"/>
          <w:sz w:val="28"/>
          <w:lang w:val="ru-RU"/>
        </w:rPr>
        <w:t>отовке индивидуального проекта в классах гуманитарного профиля. В этом случае они могут лечь в основу исследований обучающихся, помочь им в выборе темы.</w:t>
      </w:r>
    </w:p>
    <w:p w14:paraId="56BD249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При проведении занятий по курсу внеурочной деятельности предусмотрены следующие формы их организации: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б</w:t>
      </w:r>
      <w:r w:rsidRPr="004E390D">
        <w:rPr>
          <w:rFonts w:ascii="Times New Roman" w:hAnsi="Times New Roman"/>
          <w:color w:val="000000"/>
          <w:sz w:val="28"/>
          <w:lang w:val="ru-RU"/>
        </w:rPr>
        <w:t>еседы, дискуссии, виртуальные экскурсии и др. Отличительной особенностью курса является использование материалов исторических парков «Россия – моя история», которые содержат видео-, фотоматериалы, интерактивные карты и цифровые варианты аутентичных историч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еских источников. </w:t>
      </w:r>
    </w:p>
    <w:p w14:paraId="31311F0D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Взаимосвязь с федеральной рабочей программой воспитания</w:t>
      </w:r>
    </w:p>
    <w:p w14:paraId="44811508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Программа курса разработана с учетом рекомендаций федеральной рабочей программы воспитания, что позволяет на практике соединить обучение и воспитательную деятельность педагога, орие</w:t>
      </w:r>
      <w:r w:rsidRPr="004E390D">
        <w:rPr>
          <w:rFonts w:ascii="Times New Roman" w:hAnsi="Times New Roman"/>
          <w:color w:val="000000"/>
          <w:sz w:val="28"/>
          <w:lang w:val="ru-RU"/>
        </w:rPr>
        <w:t>нтировать ее не только на интеллектуальное, но и на нравственное, социальное развитие обучающегося.</w:t>
      </w:r>
    </w:p>
    <w:p w14:paraId="2710AF8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Курс носит гражданско-патриотическую и историко-культурную направленность, что позволяет отразить такие целевые ориентиры результатов воспитания, как:</w:t>
      </w:r>
    </w:p>
    <w:p w14:paraId="462B46F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осознанное выражение российской гражданской идентичности в поликультурном, многонациональном и многоконфессиональном российском обществе, мировом сообществе;</w:t>
      </w:r>
    </w:p>
    <w:p w14:paraId="054DE838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осознанное единство с народом России как источником власти и субъектом тысячелетней </w:t>
      </w:r>
      <w:r w:rsidRPr="004E390D">
        <w:rPr>
          <w:rFonts w:ascii="Times New Roman" w:hAnsi="Times New Roman"/>
          <w:color w:val="000000"/>
          <w:sz w:val="28"/>
          <w:lang w:val="ru-RU"/>
        </w:rPr>
        <w:t>российской государственности, с Российским государством,</w:t>
      </w:r>
    </w:p>
    <w:p w14:paraId="18D25D3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14:paraId="594E317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способность к сохранению и защите историче</w:t>
      </w:r>
      <w:r w:rsidRPr="004E390D">
        <w:rPr>
          <w:rFonts w:ascii="Times New Roman" w:hAnsi="Times New Roman"/>
          <w:color w:val="000000"/>
          <w:sz w:val="28"/>
          <w:lang w:val="ru-RU"/>
        </w:rPr>
        <w:t>ской правды;</w:t>
      </w:r>
    </w:p>
    <w:p w14:paraId="27CD5896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приверженность традиционным духовно-нравственным ценностям,</w:t>
      </w:r>
    </w:p>
    <w:p w14:paraId="0BCC339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культуре народов России с учетом мировоззренческого, национального, конфессионального самоопределения.</w:t>
      </w:r>
    </w:p>
    <w:p w14:paraId="33E4953B" w14:textId="77777777" w:rsidR="00E350F1" w:rsidRPr="004E390D" w:rsidRDefault="00E350F1">
      <w:pPr>
        <w:rPr>
          <w:lang w:val="ru-RU"/>
        </w:rPr>
        <w:sectPr w:rsidR="00E350F1" w:rsidRPr="004E390D">
          <w:pgSz w:w="11906" w:h="16383"/>
          <w:pgMar w:top="1134" w:right="850" w:bottom="1134" w:left="1701" w:header="720" w:footer="720" w:gutter="0"/>
          <w:cols w:space="720"/>
        </w:sectPr>
      </w:pPr>
    </w:p>
    <w:p w14:paraId="633DBCB1" w14:textId="77777777" w:rsidR="00E350F1" w:rsidRPr="004E390D" w:rsidRDefault="00555CF5">
      <w:pPr>
        <w:spacing w:after="0"/>
        <w:ind w:left="120"/>
        <w:jc w:val="both"/>
        <w:rPr>
          <w:lang w:val="ru-RU"/>
        </w:rPr>
      </w:pPr>
      <w:bookmarkStart w:id="4" w:name="block-104190572"/>
      <w:bookmarkEnd w:id="3"/>
      <w:r w:rsidRPr="004E39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14:paraId="527CBE59" w14:textId="77777777" w:rsidR="00E350F1" w:rsidRPr="004E390D" w:rsidRDefault="00555CF5">
      <w:pPr>
        <w:spacing w:after="0"/>
        <w:ind w:left="12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«РОССИЯ - МОЯ ИСТОРИЯ»</w:t>
      </w:r>
    </w:p>
    <w:p w14:paraId="169F3354" w14:textId="77777777" w:rsidR="00E350F1" w:rsidRPr="004E390D" w:rsidRDefault="00E350F1">
      <w:pPr>
        <w:spacing w:after="0"/>
        <w:ind w:left="120"/>
        <w:jc w:val="both"/>
        <w:rPr>
          <w:lang w:val="ru-RU"/>
        </w:rPr>
      </w:pPr>
    </w:p>
    <w:p w14:paraId="7480CC91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«Россия 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>– Великая наша держава»</w:t>
      </w:r>
    </w:p>
    <w:p w14:paraId="0C34D99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</w:t>
      </w:r>
      <w:r w:rsidRPr="004E390D">
        <w:rPr>
          <w:rFonts w:ascii="Times New Roman" w:hAnsi="Times New Roman"/>
          <w:color w:val="000000"/>
          <w:sz w:val="28"/>
          <w:lang w:val="ru-RU"/>
        </w:rPr>
        <w:t>новации и устремленность в будущее.</w:t>
      </w:r>
    </w:p>
    <w:p w14:paraId="628BC2D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«Откуда есть пошла земля Русская»</w:t>
      </w:r>
    </w:p>
    <w:p w14:paraId="26BE2478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Род Рюриковичей. Торговые пути через Восточно-Европейскую равнину, их влияние на формирование древнерусской государственности. Значение Ладоги и Новгорода. Древний Киев – мать городов ру</w:t>
      </w:r>
      <w:r w:rsidRPr="004E390D">
        <w:rPr>
          <w:rFonts w:ascii="Times New Roman" w:hAnsi="Times New Roman"/>
          <w:color w:val="000000"/>
          <w:sz w:val="28"/>
          <w:lang w:val="ru-RU"/>
        </w:rPr>
        <w:t>сских. Походы русских князей на Царьград и русско-византийское взаимодействие. Крещение Руси: причины, ход, последствия. Значение кирилло-мефодиевской традиции для русской культуры. Образ Древней Руси в «Повести временных лет».</w:t>
      </w:r>
    </w:p>
    <w:p w14:paraId="6789E72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Призыв к единству. Нашествие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монголов с Востока, натиск с Запада</w:t>
      </w:r>
    </w:p>
    <w:p w14:paraId="3076DCE1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Нарастание политической раздробленности на Руси и ее причины. Борьба князей за власть и «отчины». Владимир Мономах. Курс Андрея Боголюбского на укрепление единодержавия и его культурная политика. Идея единства Руси в «С</w:t>
      </w:r>
      <w:r w:rsidRPr="004E390D">
        <w:rPr>
          <w:rFonts w:ascii="Times New Roman" w:hAnsi="Times New Roman"/>
          <w:color w:val="000000"/>
          <w:sz w:val="28"/>
          <w:lang w:val="ru-RU"/>
        </w:rPr>
        <w:t>лове о полку Игореве» и «Слове о погибели Русской земли». Установление ордынского владычества на Руси. Русь – щит Европы.</w:t>
      </w:r>
    </w:p>
    <w:p w14:paraId="5B045F4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Александр Невский как спаситель Руси. </w:t>
      </w:r>
      <w:proofErr w:type="spellStart"/>
      <w:r w:rsidRPr="004E390D">
        <w:rPr>
          <w:rFonts w:ascii="Times New Roman" w:hAnsi="Times New Roman"/>
          <w:b/>
          <w:color w:val="000000"/>
          <w:sz w:val="28"/>
          <w:lang w:val="ru-RU"/>
        </w:rPr>
        <w:t>Многовекторная</w:t>
      </w:r>
      <w:proofErr w:type="spellEnd"/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политика князя</w:t>
      </w:r>
    </w:p>
    <w:p w14:paraId="51C91CA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Жизнь Александра Невского. Наступление западных соседей Руси и дух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овно-рыцарских орденов. Его отражение: Невская битва и Ледовое побоище. Внешнеполитическая программа Александра Невского и его церковная политика. Деятельность митрополита Киевского Кирилла </w:t>
      </w:r>
      <w:r>
        <w:rPr>
          <w:rFonts w:ascii="Times New Roman" w:hAnsi="Times New Roman"/>
          <w:color w:val="000000"/>
          <w:sz w:val="28"/>
        </w:rPr>
        <w:t>II</w:t>
      </w:r>
      <w:r w:rsidRPr="004E390D">
        <w:rPr>
          <w:rFonts w:ascii="Times New Roman" w:hAnsi="Times New Roman"/>
          <w:color w:val="000000"/>
          <w:sz w:val="28"/>
          <w:lang w:val="ru-RU"/>
        </w:rPr>
        <w:t>. Наследие Александра Невского – великая Россия. Исторический вы</w:t>
      </w:r>
      <w:r w:rsidRPr="004E390D">
        <w:rPr>
          <w:rFonts w:ascii="Times New Roman" w:hAnsi="Times New Roman"/>
          <w:color w:val="000000"/>
          <w:sz w:val="28"/>
          <w:lang w:val="ru-RU"/>
        </w:rPr>
        <w:t>бор Даниила Галицкого и его последствия для Галицкой Руси.</w:t>
      </w:r>
    </w:p>
    <w:p w14:paraId="2B5E4E4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Собиратели земель Русских</w:t>
      </w:r>
    </w:p>
    <w:p w14:paraId="5BECBD92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Процесс объединения русских земель вокруг Москвы. Укрепление власти московских князей. Иван Калита. Борьба с Великим княжеством Литовским. Сергий Радонежский, Митрополит А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лексий и Дмитрий Донской. Куликовская битва. Монастырское освоение северной Руси. Василий </w:t>
      </w:r>
      <w:r>
        <w:rPr>
          <w:rFonts w:ascii="Times New Roman" w:hAnsi="Times New Roman"/>
          <w:color w:val="000000"/>
          <w:sz w:val="28"/>
        </w:rPr>
        <w:t>II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Темный и отвержение Флорентийской унии. Иван </w:t>
      </w:r>
      <w:r>
        <w:rPr>
          <w:rFonts w:ascii="Times New Roman" w:hAnsi="Times New Roman"/>
          <w:color w:val="000000"/>
          <w:sz w:val="28"/>
        </w:rPr>
        <w:t>III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. Присоединение Великого Новгорода. Брак с Софией Палеолог. Стояние на Угре. Завершение </w:t>
      </w: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объединения русских земель </w:t>
      </w:r>
      <w:r w:rsidRPr="004E390D">
        <w:rPr>
          <w:rFonts w:ascii="Times New Roman" w:hAnsi="Times New Roman"/>
          <w:color w:val="000000"/>
          <w:sz w:val="28"/>
          <w:lang w:val="ru-RU"/>
        </w:rPr>
        <w:t>и начало борьбы за возвращение русских земель от Литвы.</w:t>
      </w:r>
    </w:p>
    <w:p w14:paraId="24317F7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Иван Грозный и его эпоха</w:t>
      </w:r>
    </w:p>
    <w:p w14:paraId="19F350D2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Венчание Ивана Грозного на царство. Стоглавый собор. Составление сборника «Великие Четьи-Минеи». Шатровое зодчество – церковь Вознесения в Коломенском и собор Василия Блаженно</w:t>
      </w:r>
      <w:r w:rsidRPr="004E390D">
        <w:rPr>
          <w:rFonts w:ascii="Times New Roman" w:hAnsi="Times New Roman"/>
          <w:color w:val="000000"/>
          <w:sz w:val="28"/>
          <w:lang w:val="ru-RU"/>
        </w:rPr>
        <w:t>го, их символика. Присоединение Поволжья. Полемика Ивана Грозного и Андрея Курбского о границах царской власти. Ливонская война и ее последствия для отношений России и Европы. Учреждение Московского патриаршества при Федоре Иоанновиче и патриархе Иове.</w:t>
      </w:r>
    </w:p>
    <w:p w14:paraId="26704D4D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Дву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>главый орел. Символы и идеология Российского царства</w:t>
      </w:r>
    </w:p>
    <w:p w14:paraId="3D52419D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Государственная титулатура и символика. Символика двуглавого орла и всадника-змееборца. Титул «государь всея Руси». Развитие великокняжеского и царского титула в </w:t>
      </w:r>
      <w:r>
        <w:rPr>
          <w:rFonts w:ascii="Times New Roman" w:hAnsi="Times New Roman"/>
          <w:color w:val="000000"/>
          <w:sz w:val="28"/>
        </w:rPr>
        <w:t>XV</w:t>
      </w:r>
      <w:r w:rsidRPr="004E390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вв. </w:t>
      </w:r>
      <w:proofErr w:type="spellStart"/>
      <w:r>
        <w:rPr>
          <w:rFonts w:ascii="Times New Roman" w:hAnsi="Times New Roman"/>
          <w:color w:val="000000"/>
          <w:sz w:val="28"/>
        </w:rPr>
        <w:t>Сакрализация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великокняжеской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власти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4E390D">
        <w:rPr>
          <w:rFonts w:ascii="Times New Roman" w:hAnsi="Times New Roman"/>
          <w:color w:val="000000"/>
          <w:sz w:val="28"/>
          <w:lang w:val="ru-RU"/>
        </w:rPr>
        <w:t>Символика Московского Кремля. Символы царской власти: Шапка Мономаха и другие. Формирование государственной идеологии: «Сказание о князьях Владимирских». Учение о Москве как третьем Риме и его отражение в государственных документах.</w:t>
      </w:r>
    </w:p>
    <w:p w14:paraId="17ABF82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Смутное время и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его преодоление</w:t>
      </w:r>
    </w:p>
    <w:p w14:paraId="3B5CD5E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Династический кризис и причины Смутного времени. Правление Бориса Годунова. Подрыв представлений о сакральности власти. Лжедмитрий </w:t>
      </w:r>
      <w:r>
        <w:rPr>
          <w:rFonts w:ascii="Times New Roman" w:hAnsi="Times New Roman"/>
          <w:color w:val="000000"/>
          <w:sz w:val="28"/>
        </w:rPr>
        <w:t>I</w:t>
      </w:r>
      <w:r w:rsidRPr="004E390D">
        <w:rPr>
          <w:rFonts w:ascii="Times New Roman" w:hAnsi="Times New Roman"/>
          <w:color w:val="000000"/>
          <w:sz w:val="28"/>
          <w:lang w:val="ru-RU"/>
        </w:rPr>
        <w:t>. Гражданская война при Василии Шуйском. Польско-литовское вторжение. Семибоярщина. Призыв православной цер</w:t>
      </w:r>
      <w:r w:rsidRPr="004E390D">
        <w:rPr>
          <w:rFonts w:ascii="Times New Roman" w:hAnsi="Times New Roman"/>
          <w:color w:val="000000"/>
          <w:sz w:val="28"/>
          <w:lang w:val="ru-RU"/>
        </w:rPr>
        <w:t>кви и патриарха Гермогена к спасению Руси. К. Минин и Д. М. Пожарский. Восстановление царской власти, избрание Михаила Романова на царство.</w:t>
      </w:r>
    </w:p>
    <w:p w14:paraId="7385D20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«</w:t>
      </w:r>
      <w:proofErr w:type="spellStart"/>
      <w:r w:rsidRPr="004E390D">
        <w:rPr>
          <w:rFonts w:ascii="Times New Roman" w:hAnsi="Times New Roman"/>
          <w:b/>
          <w:color w:val="000000"/>
          <w:sz w:val="28"/>
          <w:lang w:val="ru-RU"/>
        </w:rPr>
        <w:t>Волим</w:t>
      </w:r>
      <w:proofErr w:type="spellEnd"/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под царя Восточного, Православного»</w:t>
      </w:r>
    </w:p>
    <w:p w14:paraId="6FD8619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Положение западнорусских земель под властью Речи Посполитой. </w:t>
      </w:r>
      <w:r w:rsidRPr="004E390D">
        <w:rPr>
          <w:rFonts w:ascii="Times New Roman" w:hAnsi="Times New Roman"/>
          <w:color w:val="000000"/>
          <w:sz w:val="28"/>
          <w:lang w:val="ru-RU"/>
        </w:rPr>
        <w:t>Политика полонизации и ее опасность для национальной и религиозной идентичности населения западной и южной Руси. Запорожское казачество под руководством Богдана Хмельницкого. Земский собор 1653 г. и Переяславская Рада 1654 г. Война России с Польшей и Швеци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ей. Измена гетмана Выговского и преодоление ее последствий.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Андрусовское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перемирие. «Вечный мир», выкуп Киева у Речи Посполитой и окончательное воссоединение Левобережной Украины с Россией.</w:t>
      </w:r>
    </w:p>
    <w:p w14:paraId="5B23C287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Петр Великий. Строитель великой империи</w:t>
      </w:r>
    </w:p>
    <w:p w14:paraId="05EAA092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Азовские походы. Северная </w:t>
      </w:r>
      <w:r w:rsidRPr="004E390D">
        <w:rPr>
          <w:rFonts w:ascii="Times New Roman" w:hAnsi="Times New Roman"/>
          <w:color w:val="000000"/>
          <w:sz w:val="28"/>
          <w:lang w:val="ru-RU"/>
        </w:rPr>
        <w:t>война. Перестройка армии. Предательство Мазепы и Полтавская битва. Петр Великий – реформатор: историческое значение его деятельности. Преобразование страны в ходе социально-</w:t>
      </w: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экономических и политических реформ. Значение провозглашения России империей в 1721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г. Российская империя как одно из ведущих государств мира.</w:t>
      </w:r>
    </w:p>
    <w:p w14:paraId="151EA741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«</w:t>
      </w:r>
      <w:proofErr w:type="spellStart"/>
      <w:r w:rsidRPr="004E390D">
        <w:rPr>
          <w:rFonts w:ascii="Times New Roman" w:hAnsi="Times New Roman"/>
          <w:b/>
          <w:color w:val="000000"/>
          <w:sz w:val="28"/>
          <w:lang w:val="ru-RU"/>
        </w:rPr>
        <w:t>Отторженная</w:t>
      </w:r>
      <w:proofErr w:type="spellEnd"/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4E390D">
        <w:rPr>
          <w:rFonts w:ascii="Times New Roman" w:hAnsi="Times New Roman"/>
          <w:b/>
          <w:color w:val="000000"/>
          <w:sz w:val="28"/>
          <w:lang w:val="ru-RU"/>
        </w:rPr>
        <w:t>возвратих</w:t>
      </w:r>
      <w:proofErr w:type="spellEnd"/>
      <w:r w:rsidRPr="004E390D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14:paraId="5403348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Россия при Екатерине </w:t>
      </w:r>
      <w:r>
        <w:rPr>
          <w:rFonts w:ascii="Times New Roman" w:hAnsi="Times New Roman"/>
          <w:color w:val="000000"/>
          <w:sz w:val="28"/>
        </w:rPr>
        <w:t>II</w:t>
      </w:r>
      <w:r w:rsidRPr="004E390D">
        <w:rPr>
          <w:rFonts w:ascii="Times New Roman" w:hAnsi="Times New Roman"/>
          <w:color w:val="000000"/>
          <w:sz w:val="28"/>
          <w:lang w:val="ru-RU"/>
        </w:rPr>
        <w:t>. Русско-турецкая война 1768–1774 гг. Деятельность князя Г. А. Потемкина. Упразднение Запорожской Сечи. Присоединение Крыма к России. Освоение земель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Новороссии, переселенческая политика при Екатерине </w:t>
      </w:r>
      <w:r>
        <w:rPr>
          <w:rFonts w:ascii="Times New Roman" w:hAnsi="Times New Roman"/>
          <w:color w:val="000000"/>
          <w:sz w:val="28"/>
        </w:rPr>
        <w:t>II</w:t>
      </w:r>
      <w:r w:rsidRPr="004E390D">
        <w:rPr>
          <w:rFonts w:ascii="Times New Roman" w:hAnsi="Times New Roman"/>
          <w:color w:val="000000"/>
          <w:sz w:val="28"/>
          <w:lang w:val="ru-RU"/>
        </w:rPr>
        <w:t>. Строительство Севастополя как базы Черноморского флота.</w:t>
      </w:r>
    </w:p>
    <w:p w14:paraId="1A0285D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«</w:t>
      </w:r>
      <w:proofErr w:type="spellStart"/>
      <w:r w:rsidRPr="004E390D">
        <w:rPr>
          <w:rFonts w:ascii="Times New Roman" w:hAnsi="Times New Roman"/>
          <w:b/>
          <w:color w:val="000000"/>
          <w:sz w:val="28"/>
          <w:lang w:val="ru-RU"/>
        </w:rPr>
        <w:t>Навстречь</w:t>
      </w:r>
      <w:proofErr w:type="spellEnd"/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солнца». Русские географические открытия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6DD66E49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Освоение русского Севера и роль в нем монастырей. Первые походы русских за Ура</w:t>
      </w:r>
      <w:r w:rsidRPr="004E390D">
        <w:rPr>
          <w:rFonts w:ascii="Times New Roman" w:hAnsi="Times New Roman"/>
          <w:color w:val="000000"/>
          <w:sz w:val="28"/>
          <w:lang w:val="ru-RU"/>
        </w:rPr>
        <w:t>л.</w:t>
      </w:r>
    </w:p>
    <w:p w14:paraId="5651E226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Поход Ермака и вхождение Сибири в состав России. Взаимодействие России с коренными народами Сибири и Дальнего Востока.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Мангазейский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морской ход и его закрытие. Экспедиции русских землепроходцев. Основание Якутска. Плавание С. И. Дежнева по проливу между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Азией и Америкой, его историческое значение. Начало освоения Россией Дальнего Востока.</w:t>
      </w:r>
    </w:p>
    <w:p w14:paraId="1E5DC0E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«Сквозь ярость бурь». Русские географические открытия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0DBECD8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Переход к научно-академическому изучению Сибири. Великая северная экспедиция.</w:t>
      </w:r>
    </w:p>
    <w:p w14:paraId="6BDFFCA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Феномен русской Америки</w:t>
      </w:r>
      <w:r w:rsidRPr="004E390D">
        <w:rPr>
          <w:rFonts w:ascii="Times New Roman" w:hAnsi="Times New Roman"/>
          <w:color w:val="000000"/>
          <w:sz w:val="28"/>
          <w:lang w:val="ru-RU"/>
        </w:rPr>
        <w:t>. Кругосветное плавание И. Ф. Крузенштерна. Открытие Антарктиды. Исследование Сахалина и Приамурья, их присоединение к России. Экспедиции вглубь Азии. Научные и разведывательные задачи русских экспедиций. В. К. Арсеньев – разведчик, географ, писатель. Иссл</w:t>
      </w:r>
      <w:r w:rsidRPr="004E390D">
        <w:rPr>
          <w:rFonts w:ascii="Times New Roman" w:hAnsi="Times New Roman"/>
          <w:color w:val="000000"/>
          <w:sz w:val="28"/>
          <w:lang w:val="ru-RU"/>
        </w:rPr>
        <w:t>едования Северного морского пути.</w:t>
      </w:r>
    </w:p>
    <w:p w14:paraId="0AEB69A2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«…И вечной памятью двенадцатого года»</w:t>
      </w:r>
    </w:p>
    <w:p w14:paraId="044027B9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Россия против экспансии Франции.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Офранцуживание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российской элиты и его критики, идеология национально-освободительной войны. Начало войны и отступление русской армии. Царские манифесты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и их автор адмирал А. С. Шишков. Личность и военное искусство М. И. Кутузова. Деятельность графа Ф. В. Ростопчина, оставление Москвы, пожар в Москве. Культура России в 1812 году и патриотический подъем. «Народная война» и ее формы. Крах «Великой армии».</w:t>
      </w:r>
    </w:p>
    <w:p w14:paraId="2C409CB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З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>олотой век русской культуры. Обретение себя</w:t>
      </w:r>
    </w:p>
    <w:p w14:paraId="45C87D95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Осознание необходимости русской культурной самобытности и борьба с французским влиянием. «История государства Российского» Н. М. Карамзина и открытие русской древности. Философия русской истории в творчестве А. С</w:t>
      </w:r>
      <w:r w:rsidRPr="004E390D">
        <w:rPr>
          <w:rFonts w:ascii="Times New Roman" w:hAnsi="Times New Roman"/>
          <w:color w:val="000000"/>
          <w:sz w:val="28"/>
          <w:lang w:val="ru-RU"/>
        </w:rPr>
        <w:t>. Пушкина. Н. В. Гоголь: от истории казачества к православной философии. Расцвет русского ампира. Формирование русско-византийского стиля в архитектуре: К. А. Тон. Становление русской национальной оперы. М. И. Глинка. Поиски самобытного стиля в русской жив</w:t>
      </w:r>
      <w:r w:rsidRPr="004E390D">
        <w:rPr>
          <w:rFonts w:ascii="Times New Roman" w:hAnsi="Times New Roman"/>
          <w:color w:val="000000"/>
          <w:sz w:val="28"/>
          <w:lang w:val="ru-RU"/>
        </w:rPr>
        <w:t>описи.</w:t>
      </w:r>
    </w:p>
    <w:p w14:paraId="37868EF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 Завоевание мира</w:t>
      </w:r>
    </w:p>
    <w:p w14:paraId="4026E79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Журнальная и идейная полемика демократов, почвенников и консерваторов. Гражданская лирика: Ф. И. Тютчев и Н. А. Некрасов. Творчество Ф. М. Достоевского: на вершинах духовных поисков человечества. Семья и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история в романах Л. Н. Толстого. Всемирное значение творчества А. П. Чехова. Расцвет русского стиля в архитектуре. Переход к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неорусскому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стилю. Расцвет русской музыки в творчестве «Могучей кучки». Передвижники: от натурализма к историзму.</w:t>
      </w:r>
    </w:p>
    <w:p w14:paraId="2F8FEB4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Крымская война 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>– Пиррова победа Европы</w:t>
      </w:r>
    </w:p>
    <w:p w14:paraId="3F4268C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Курс императора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на укрепление консервативных начал в Европе и России и реакция на него западноевропейского общества. «Восточный вопрос» и попытка его решения. Дипломатическая изоляция России. Страх европейских государств п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еред усилением России. Основные события войны. Оборона Севастополя – мужество защитников города. Взятие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Карса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>. Применение на Балтике новых видов оружия. Победа русского оружия на Дальнем Востоке. Парижский мирный договор. Отказ России от ограничений по дог</w:t>
      </w:r>
      <w:r w:rsidRPr="004E390D">
        <w:rPr>
          <w:rFonts w:ascii="Times New Roman" w:hAnsi="Times New Roman"/>
          <w:color w:val="000000"/>
          <w:sz w:val="28"/>
          <w:lang w:val="ru-RU"/>
        </w:rPr>
        <w:t>овору в 1870 г.</w:t>
      </w:r>
    </w:p>
    <w:p w14:paraId="71B952A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Триумф Российской империи</w:t>
      </w:r>
    </w:p>
    <w:p w14:paraId="6DA5E19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Курс на индустриализацию Российской империи. Идеологи промышленного развития: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, Д. И. Менделеев, С. Ю. Витте. Экономический </w:t>
      </w:r>
      <w:r w:rsidRPr="004E390D">
        <w:rPr>
          <w:rFonts w:ascii="Times New Roman" w:hAnsi="Times New Roman"/>
          <w:color w:val="000000"/>
          <w:sz w:val="28"/>
          <w:lang w:val="ru-RU"/>
        </w:rPr>
        <w:t>и инженерный потенциал Российской империи. Строительство Транссибирской магистрали. Развитие нефтепромыслов в Баку. Превращение России в энергетическую державу. Выдающейся инженер и изобретатель В. Г. Шухов. Развитие угольной промышленности Донбасса. Больш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ая морская программа 1911–1916 гг. Начало электрификации России. Развитие новых технологий. </w:t>
      </w:r>
    </w:p>
    <w:p w14:paraId="0FCCF60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В огне Первой мировой</w:t>
      </w:r>
    </w:p>
    <w:p w14:paraId="4506B0E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Противостояние Тройственного союза и Антанты. Поддержка православных народов со стороны России. План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Шлиффена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. Начало войны. Значение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Гумбинн</w:t>
      </w:r>
      <w:r w:rsidRPr="004E390D">
        <w:rPr>
          <w:rFonts w:ascii="Times New Roman" w:hAnsi="Times New Roman"/>
          <w:color w:val="000000"/>
          <w:sz w:val="28"/>
          <w:lang w:val="ru-RU"/>
        </w:rPr>
        <w:t>енского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сражения и Галицийской битвы для дальнейшего </w:t>
      </w: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хода мировой войны. Причины неудач в Восточной Пруссии. Взятие Трапезунда.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Горлицкий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прорыв и «Великое отступление». Крепость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Осовец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: «атака мертвецов». Принятие императором Николаем </w:t>
      </w:r>
      <w:r>
        <w:rPr>
          <w:rFonts w:ascii="Times New Roman" w:hAnsi="Times New Roman"/>
          <w:color w:val="000000"/>
          <w:sz w:val="28"/>
        </w:rPr>
        <w:t>II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верховного главно</w:t>
      </w:r>
      <w:r w:rsidRPr="004E390D">
        <w:rPr>
          <w:rFonts w:ascii="Times New Roman" w:hAnsi="Times New Roman"/>
          <w:color w:val="000000"/>
          <w:sz w:val="28"/>
          <w:lang w:val="ru-RU"/>
        </w:rPr>
        <w:t>командования и последствия этого шага. Брусиловский прорыв. Развитие технологий в период войны. Планы послевоенного мирового устройства мира и России.</w:t>
      </w:r>
    </w:p>
    <w:p w14:paraId="2CBE33CA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Россия в революционной смуте</w:t>
      </w:r>
    </w:p>
    <w:p w14:paraId="17D58EF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Подготовка к свержению российской монархии: прогрессивный блок, агитация в Г</w:t>
      </w:r>
      <w:r w:rsidRPr="004E390D">
        <w:rPr>
          <w:rFonts w:ascii="Times New Roman" w:hAnsi="Times New Roman"/>
          <w:color w:val="000000"/>
          <w:sz w:val="28"/>
          <w:lang w:val="ru-RU"/>
        </w:rPr>
        <w:t>осударственной Думе и армии. А. И. Гучков и П. Н. Милюков. Внешнее влияние на революционные процессы. Выступления в Петрограде в феврале 1917 г. Восстание петроградского гарнизона. Создание Петроградского совета и Временного правительства. Отречение Никола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. Нарастание анархии и распада государственности.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Корниловское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выступление. Захват власти большевиками.</w:t>
      </w:r>
    </w:p>
    <w:p w14:paraId="76DB9278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Гражданская война в России</w:t>
      </w:r>
    </w:p>
    <w:p w14:paraId="608EEA85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Начало гражданской войны. Брестский мир и его восприятие российским обществом. Германское вторжение и интервенция стран А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нтанты. Формирование Добровольческой армии. Судьба царской семьи. От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КОМУЧа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до А. В. Колчака – белое движение в Сибири. Северо-Западная армия Н. Н. Юденича под Петроградом. Расказачивание и Донское восстание. Поражение белых армий в Сибири и на Юге России.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Советско-польская война и позиция русского офицерства. Петлюровщина и ее разгром.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Махновское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движение. Эвакуация армии Врангеля из Крыма. Крестьянская гражданская война и Кронштадтское восстание.</w:t>
      </w:r>
    </w:p>
    <w:p w14:paraId="65C7E3E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«Уходили мы из Крыма». Феномен русской эмиграции 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>первой волны</w:t>
      </w:r>
    </w:p>
    <w:p w14:paraId="408005B7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Феномен русской послереволюционной эмиграции. Основные центры эмиграции: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Галлиополийский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лагерь, Югославия, Прага, Берлин, Париж; их особенности. Казачья поэзия Николая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Туроверова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>. «Философский пароход» и его пассажиры. И. А. Ильин. Хранение и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деала: И. С. Шмелев. Тоска по Родине и мировое признание: С. В. Рахманинов, И. А. Бунин, В. В. Набоков. Русские изобретатели в эмиграции. В. Н. Ипатьев и переворот в химии ХХ в. Новые горизонты техники: В. К. Зворыкин и телевидение, А. М.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Понятов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и видеоза</w:t>
      </w:r>
      <w:r w:rsidRPr="004E390D">
        <w:rPr>
          <w:rFonts w:ascii="Times New Roman" w:hAnsi="Times New Roman"/>
          <w:color w:val="000000"/>
          <w:sz w:val="28"/>
          <w:lang w:val="ru-RU"/>
        </w:rPr>
        <w:t>пись. Русская церковная эмиграция и ее миссия. Значение первой волны русской эмиграции для российской и мировой культуры.</w:t>
      </w:r>
    </w:p>
    <w:p w14:paraId="0A6818A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Проект «Украина»</w:t>
      </w:r>
    </w:p>
    <w:p w14:paraId="56873422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Украинофильство в Российской империи. Тарас Шевченко и его отношение к России. «Кирилло-мефодиевское братство» и судь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ба его </w:t>
      </w: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участников. Общественные деятели России об украинофильстве. Особенности пропаганды украинского национализма в Австро-Венгрии. Михаил Грушевский. Феномен закарпатских русин. Террор против «русофилов» в Австро-Венгрии в годы Первой мировой войны. Созд</w:t>
      </w:r>
      <w:r w:rsidRPr="004E390D">
        <w:rPr>
          <w:rFonts w:ascii="Times New Roman" w:hAnsi="Times New Roman"/>
          <w:color w:val="000000"/>
          <w:sz w:val="28"/>
          <w:lang w:val="ru-RU"/>
        </w:rPr>
        <w:t>ание Украинской Народной Республики. Брестский мир и оккупация Украины. Гетманство П. Скоропадского. Гражданская война на Украине. Создание УССР.</w:t>
      </w:r>
    </w:p>
    <w:p w14:paraId="1BE7D84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Первые </w:t>
      </w:r>
      <w:proofErr w:type="spellStart"/>
      <w:r w:rsidRPr="004E390D">
        <w:rPr>
          <w:rFonts w:ascii="Times New Roman" w:hAnsi="Times New Roman"/>
          <w:b/>
          <w:color w:val="000000"/>
          <w:sz w:val="28"/>
          <w:lang w:val="ru-RU"/>
        </w:rPr>
        <w:t>пятилетки</w:t>
      </w:r>
      <w:r w:rsidRPr="004E390D">
        <w:rPr>
          <w:rFonts w:ascii="Times New Roman" w:hAnsi="Times New Roman"/>
          <w:color w:val="000000"/>
          <w:sz w:val="28"/>
          <w:lang w:val="ru-RU"/>
        </w:rPr>
        <w:t>Принципы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советского планирования. Первый пятилетний план. Флагманы пятилеток: Магнитка, Кузнец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к, Днепрогэс, Сталинградский и Харьковский тракторный заводы,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Азовсталь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>. Создание новых отраслей: химическая, автомобильная, авиационная. Коллективизация и голод 1932–1933 гг. География голода 1932–1933 гг. Миф о голодоморе как антиукраинской акции. Вопрос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о роли принудительного труда в осуществлении индустриализации. Романтика первых пятилеток. Стахановское движение. Наступление на религию. Изменения в жизни и быте советских людей по итогам пятилетки.</w:t>
      </w:r>
    </w:p>
    <w:p w14:paraId="286163DA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«Вставай, страна огромная!»</w:t>
      </w:r>
    </w:p>
    <w:p w14:paraId="3B407B49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Основные этапы и ключевые с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обытия Великой Отечественной войны. Обращения В. М. Молотова и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И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. В. Сталина к народу. Призыв Русской православной церкви к защите Отечества. Планы Гитлера по уничтожению славянских народов. Патриотический подъем народа в годы Великой Отечественной войны. </w:t>
      </w:r>
      <w:r w:rsidRPr="004E390D">
        <w:rPr>
          <w:rFonts w:ascii="Times New Roman" w:hAnsi="Times New Roman"/>
          <w:color w:val="000000"/>
          <w:sz w:val="28"/>
          <w:lang w:val="ru-RU"/>
        </w:rPr>
        <w:t>Фронт и тыл. Позиция русской эмиграции по отношению к войне. Защитники Родины и пособники нацизма. Патриотический подвиг деятелей культуры.</w:t>
      </w:r>
    </w:p>
    <w:p w14:paraId="33C6783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От «перестройки» к кризису. От кризиса к возрождению</w:t>
      </w:r>
    </w:p>
    <w:p w14:paraId="5FFF7208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Идеология и действующие лица «перестройки». Россия и страны СНГ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в 1990-е годы. Рыночные реформы. Противостояние президента и парламента в 1993 г. Принятие Конституции Российской Федерации. Экономика и общество: «новые русские», олигархи, финансовые пирамиды. «Парад суверенитетов». Война с терроризмом на Кавказе. Полож</w:t>
      </w:r>
      <w:r w:rsidRPr="004E390D">
        <w:rPr>
          <w:rFonts w:ascii="Times New Roman" w:hAnsi="Times New Roman"/>
          <w:color w:val="000000"/>
          <w:sz w:val="28"/>
          <w:lang w:val="ru-RU"/>
        </w:rPr>
        <w:t>ение русскоязычных в странах СНГ. Религиозный ренессанс.</w:t>
      </w:r>
    </w:p>
    <w:p w14:paraId="65C68DB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Россия.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 xml:space="preserve"> век</w:t>
      </w:r>
    </w:p>
    <w:p w14:paraId="0D38C75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Изменение вектора развития страны после 2000 года. В. В. Путин. Рост патриотических настроений. Укрепление вертикали власти. Устранение влияния стран Запада на внутреннюю и внешнюю по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литику России. Курс на суверенную внешнюю политику: от Мюнхенской речи до операции в САР. Экономическое возрождение: энергетика, сельское хозяйство, национальные проекты. Перспективы импортозамещения и технологических рывков. </w:t>
      </w: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Присоединение Крыма и Севастоп</w:t>
      </w:r>
      <w:r w:rsidRPr="004E390D">
        <w:rPr>
          <w:rFonts w:ascii="Times New Roman" w:hAnsi="Times New Roman"/>
          <w:color w:val="000000"/>
          <w:sz w:val="28"/>
          <w:lang w:val="ru-RU"/>
        </w:rPr>
        <w:t>оля к России. Внесение поправок в Конституцию. Специальная военная операция.</w:t>
      </w:r>
    </w:p>
    <w:p w14:paraId="5644C845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Православие в истории России</w:t>
      </w:r>
    </w:p>
    <w:p w14:paraId="27C3F395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Основы православного Символа веры. Смысл христианских таинств – освящение человека: крещение и евхаристия. Церковные праздники. Значение монашества в </w:t>
      </w:r>
      <w:r w:rsidRPr="004E390D">
        <w:rPr>
          <w:rFonts w:ascii="Times New Roman" w:hAnsi="Times New Roman"/>
          <w:color w:val="000000"/>
          <w:sz w:val="28"/>
          <w:lang w:val="ru-RU"/>
        </w:rPr>
        <w:t>православной традиции. Русские монастыри: Киево-Печерская лавра, Троице-Сергиева лавра, Оптина пустынь. Идея Святой Руси и ее значение для русской культуры.</w:t>
      </w:r>
    </w:p>
    <w:p w14:paraId="23645FEA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Ислам в истории России</w:t>
      </w:r>
    </w:p>
    <w:p w14:paraId="5CC0641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Основные положения исламской религии. Пять столпов ислама, Коран и священное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предание (сунна). Исламский календарь. Направления ислама. Появление ислама на территории России и его распространение. Создание института муфтиятов. Мусульмане на службе Российской империи. Советские гонения. Мусульмане в Великой Отечественной войне. Мус</w:t>
      </w:r>
      <w:r w:rsidRPr="004E390D">
        <w:rPr>
          <w:rFonts w:ascii="Times New Roman" w:hAnsi="Times New Roman"/>
          <w:color w:val="000000"/>
          <w:sz w:val="28"/>
          <w:lang w:val="ru-RU"/>
        </w:rPr>
        <w:t>ульмане в войне с терроризмом и в СВО. Современное положение ислама в России.</w:t>
      </w:r>
    </w:p>
    <w:p w14:paraId="5BCD4051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Буддизм в истории России</w:t>
      </w:r>
    </w:p>
    <w:p w14:paraId="6C293B77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буддийской религии. Пантеон. Типитака, Ганджур и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Даньджур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>. Буддийский культ: будни и праздники. Появление буддизма на территории Росси</w:t>
      </w:r>
      <w:r w:rsidRPr="004E390D">
        <w:rPr>
          <w:rFonts w:ascii="Times New Roman" w:hAnsi="Times New Roman"/>
          <w:color w:val="000000"/>
          <w:sz w:val="28"/>
          <w:lang w:val="ru-RU"/>
        </w:rPr>
        <w:t>и: вторая по древности религиозная организация в России после Православной Церкви. Буддийские общины Тувы, Бурятии и Калмыкии. Буддийские школы. Иволгинский дацан. Буддисты в Отечественной войне 1812 г. Буддисты в Великой Отечественной войне. БТСР и ее вкл</w:t>
      </w:r>
      <w:r w:rsidRPr="004E390D">
        <w:rPr>
          <w:rFonts w:ascii="Times New Roman" w:hAnsi="Times New Roman"/>
          <w:color w:val="000000"/>
          <w:sz w:val="28"/>
          <w:lang w:val="ru-RU"/>
        </w:rPr>
        <w:t>ад в укрепление межрелигиозного и межнационального мира. Буддисты в СВО.</w:t>
      </w:r>
    </w:p>
    <w:p w14:paraId="04DB2E7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Иудаизм в истории России</w:t>
      </w:r>
    </w:p>
    <w:p w14:paraId="6792EE09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Основные положения иудейской религии. Единобожие. Тора, Танах, Талмуд. Иудейское благочестие: будни и праздники. Появление иудаизма на территории России: Хаза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рский каганат. Иудейская община Киева.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Ешивы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Западной России в </w:t>
      </w:r>
      <w:r>
        <w:rPr>
          <w:rFonts w:ascii="Times New Roman" w:hAnsi="Times New Roman"/>
          <w:color w:val="000000"/>
          <w:sz w:val="28"/>
        </w:rPr>
        <w:t>XV</w:t>
      </w:r>
      <w:r w:rsidRPr="004E390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вв. Иудаизм и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караимство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в Крыму. Оформление хасидизма: </w:t>
      </w:r>
      <w:proofErr w:type="spellStart"/>
      <w:r w:rsidRPr="004E390D">
        <w:rPr>
          <w:rFonts w:ascii="Times New Roman" w:hAnsi="Times New Roman"/>
          <w:color w:val="000000"/>
          <w:sz w:val="28"/>
          <w:lang w:val="ru-RU"/>
        </w:rPr>
        <w:t>любавичские</w:t>
      </w:r>
      <w:proofErr w:type="spell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раввины. Иудеи – герои Российской империи. Трагедия и подвиг советских евреев в годы Великой Отечественной войны. Совр</w:t>
      </w:r>
      <w:r w:rsidRPr="004E390D">
        <w:rPr>
          <w:rFonts w:ascii="Times New Roman" w:hAnsi="Times New Roman"/>
          <w:color w:val="000000"/>
          <w:sz w:val="28"/>
          <w:lang w:val="ru-RU"/>
        </w:rPr>
        <w:t>еменный иудаизм в России.</w:t>
      </w:r>
    </w:p>
    <w:p w14:paraId="0AC2C8C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История антироссийской пропаганды</w:t>
      </w:r>
    </w:p>
    <w:p w14:paraId="6D9E522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Образ Московии в западноевропейской литературе и пропаганде. «Завещание Петра Великого» и другие антироссийские мифы в период наполеоновского похода на Россию. Либеральная и революционная антиросс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ийская пропаганда в Европе в </w:t>
      </w:r>
      <w:r>
        <w:rPr>
          <w:rFonts w:ascii="Times New Roman" w:hAnsi="Times New Roman"/>
          <w:color w:val="000000"/>
          <w:sz w:val="28"/>
        </w:rPr>
        <w:t>XIX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столетии и роль в ней российской </w:t>
      </w: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революционной эмиграции. Пропаганда гитлеровской Германии – образ «недочеловеков». Антисоветская пропаганда эпохи холодной войны. Мифологемы и центры распространения современной русофобии. К</w:t>
      </w:r>
      <w:r w:rsidRPr="004E390D">
        <w:rPr>
          <w:rFonts w:ascii="Times New Roman" w:hAnsi="Times New Roman"/>
          <w:color w:val="000000"/>
          <w:sz w:val="28"/>
          <w:lang w:val="ru-RU"/>
        </w:rPr>
        <w:t>онцепция «отмены русской культуры».</w:t>
      </w:r>
    </w:p>
    <w:p w14:paraId="6DC1F79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«Слава русского оружия»</w:t>
      </w:r>
    </w:p>
    <w:p w14:paraId="4544EEE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Ранние этапы истории русского оружейного дела: государев пушечный двор, тульские оружейники. Вехи истории российского флота. Значение военной промышленности в модернизации Российской империи: Пути</w:t>
      </w:r>
      <w:r w:rsidRPr="004E390D">
        <w:rPr>
          <w:rFonts w:ascii="Times New Roman" w:hAnsi="Times New Roman"/>
          <w:color w:val="000000"/>
          <w:sz w:val="28"/>
          <w:lang w:val="ru-RU"/>
        </w:rPr>
        <w:t>ловский и Обуховский заводы, развитие авиации. Оборонная промышленность в эпоху Великой Отечественной войны. Атомный проект и развитие советского оборонно-промышленного комплекса. Космическая отрасль, авиация, ракетостроение, кораблестроение. Оборонно-пром</w:t>
      </w:r>
      <w:r w:rsidRPr="004E390D">
        <w:rPr>
          <w:rFonts w:ascii="Times New Roman" w:hAnsi="Times New Roman"/>
          <w:color w:val="000000"/>
          <w:sz w:val="28"/>
          <w:lang w:val="ru-RU"/>
        </w:rPr>
        <w:t>ышленный комплекс современной России и ее новейшие разработки.</w:t>
      </w:r>
    </w:p>
    <w:p w14:paraId="008E7FB9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Итоговое занятие. Проектная конференция.</w:t>
      </w:r>
    </w:p>
    <w:p w14:paraId="75C68138" w14:textId="77777777" w:rsidR="00E350F1" w:rsidRPr="004E390D" w:rsidRDefault="00E350F1">
      <w:pPr>
        <w:rPr>
          <w:lang w:val="ru-RU"/>
        </w:rPr>
        <w:sectPr w:rsidR="00E350F1" w:rsidRPr="004E390D">
          <w:pgSz w:w="11906" w:h="16383"/>
          <w:pgMar w:top="1134" w:right="850" w:bottom="1134" w:left="1701" w:header="720" w:footer="720" w:gutter="0"/>
          <w:cols w:space="720"/>
        </w:sectPr>
      </w:pPr>
    </w:p>
    <w:p w14:paraId="5B583735" w14:textId="77777777" w:rsidR="00E350F1" w:rsidRPr="004E390D" w:rsidRDefault="00555CF5">
      <w:pPr>
        <w:spacing w:after="0"/>
        <w:ind w:left="120"/>
        <w:rPr>
          <w:lang w:val="ru-RU"/>
        </w:rPr>
      </w:pPr>
      <w:bookmarkStart w:id="5" w:name="block-104190574"/>
      <w:bookmarkEnd w:id="4"/>
      <w:r w:rsidRPr="004E390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624AC6F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Содержание курса внеурочной деятельности «Россия – моя история» направлено на достижение обучающимися лично</w:t>
      </w:r>
      <w:r w:rsidRPr="004E390D">
        <w:rPr>
          <w:rFonts w:ascii="Times New Roman" w:hAnsi="Times New Roman"/>
          <w:color w:val="000000"/>
          <w:sz w:val="28"/>
          <w:lang w:val="ru-RU"/>
        </w:rPr>
        <w:t>стных, метапредметных и предметных результатов при изучении курса.</w:t>
      </w:r>
    </w:p>
    <w:p w14:paraId="69C0D6D6" w14:textId="77777777" w:rsidR="00E350F1" w:rsidRDefault="00555CF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25FEC468" w14:textId="77777777" w:rsidR="00E350F1" w:rsidRDefault="00555CF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9C19C81" w14:textId="77777777" w:rsidR="00E350F1" w:rsidRPr="004E390D" w:rsidRDefault="00555CF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осмысление сложившихся в российской истории традиций гражданского служения Отечеству;</w:t>
      </w:r>
    </w:p>
    <w:p w14:paraId="539DC8B8" w14:textId="77777777" w:rsidR="00E350F1" w:rsidRPr="004E390D" w:rsidRDefault="00555CF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</w:t>
      </w:r>
      <w:r w:rsidRPr="004E390D">
        <w:rPr>
          <w:rFonts w:ascii="Times New Roman" w:hAnsi="Times New Roman"/>
          <w:color w:val="000000"/>
          <w:sz w:val="28"/>
          <w:lang w:val="ru-RU"/>
        </w:rPr>
        <w:t>обучающегося как активного и ответственного члена российского общества; осознание исторического значения конституционного развития России, своих конституционных прав и обязанностей, уважение закона и правопорядка;</w:t>
      </w:r>
    </w:p>
    <w:p w14:paraId="672A1C19" w14:textId="77777777" w:rsidR="00E350F1" w:rsidRPr="004E390D" w:rsidRDefault="00555CF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принятие традиционных духовно-нравственных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ценностей; 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14:paraId="5584E271" w14:textId="77777777" w:rsidR="00E350F1" w:rsidRPr="004E390D" w:rsidRDefault="00555CF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65EFF073" w14:textId="77777777" w:rsidR="00E350F1" w:rsidRDefault="00555CF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0E85F18" w14:textId="77777777" w:rsidR="00E350F1" w:rsidRPr="004E390D" w:rsidRDefault="00555CF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4E390D">
        <w:rPr>
          <w:rFonts w:ascii="Times New Roman" w:hAnsi="Times New Roman"/>
          <w:color w:val="000000"/>
          <w:sz w:val="28"/>
          <w:lang w:val="ru-RU"/>
        </w:rPr>
        <w:t>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</w:t>
      </w:r>
    </w:p>
    <w:p w14:paraId="2D94E41A" w14:textId="77777777" w:rsidR="00E350F1" w:rsidRPr="004E390D" w:rsidRDefault="00555CF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ценностное отношение к го</w:t>
      </w:r>
      <w:r w:rsidRPr="004E390D">
        <w:rPr>
          <w:rFonts w:ascii="Times New Roman" w:hAnsi="Times New Roman"/>
          <w:color w:val="000000"/>
          <w:sz w:val="28"/>
          <w:lang w:val="ru-RU"/>
        </w:rPr>
        <w:t>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суд</w:t>
      </w:r>
      <w:r w:rsidRPr="004E390D">
        <w:rPr>
          <w:rFonts w:ascii="Times New Roman" w:hAnsi="Times New Roman"/>
          <w:color w:val="000000"/>
          <w:sz w:val="28"/>
          <w:lang w:val="ru-RU"/>
        </w:rPr>
        <w:t>ьбу;</w:t>
      </w:r>
    </w:p>
    <w:p w14:paraId="43FF7EC1" w14:textId="77777777" w:rsidR="00E350F1" w:rsidRDefault="00555CF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: </w:t>
      </w:r>
    </w:p>
    <w:p w14:paraId="3BAE8CA1" w14:textId="77777777" w:rsidR="00E350F1" w:rsidRPr="004E390D" w:rsidRDefault="00555CF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14:paraId="3255C026" w14:textId="77777777" w:rsidR="00E350F1" w:rsidRPr="004E390D" w:rsidRDefault="00555CF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ситуации нравственного выбора и </w:t>
      </w:r>
      <w:r w:rsidRPr="004E390D">
        <w:rPr>
          <w:rFonts w:ascii="Times New Roman" w:hAnsi="Times New Roman"/>
          <w:color w:val="000000"/>
          <w:sz w:val="28"/>
          <w:lang w:val="ru-RU"/>
        </w:rPr>
        <w:t>принимать осознанные решения, ориентируясь на морально-нравственные ценности и нормы современного российского общества;</w:t>
      </w:r>
    </w:p>
    <w:p w14:paraId="1EB94C78" w14:textId="77777777" w:rsidR="00E350F1" w:rsidRPr="004E390D" w:rsidRDefault="00555CF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понимание значения личного вклада в построение устойчивого будущего;</w:t>
      </w:r>
    </w:p>
    <w:p w14:paraId="45B76931" w14:textId="77777777" w:rsidR="00E350F1" w:rsidRPr="004E390D" w:rsidRDefault="00555CF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ответственное отношение к своим родителям, представителям старших п</w:t>
      </w:r>
      <w:r w:rsidRPr="004E390D">
        <w:rPr>
          <w:rFonts w:ascii="Times New Roman" w:hAnsi="Times New Roman"/>
          <w:color w:val="000000"/>
          <w:sz w:val="28"/>
          <w:lang w:val="ru-RU"/>
        </w:rPr>
        <w:t>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14:paraId="284B4F39" w14:textId="77777777" w:rsidR="00E350F1" w:rsidRDefault="00555CF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C2B100D" w14:textId="77777777" w:rsidR="00E350F1" w:rsidRPr="004E390D" w:rsidRDefault="00555CF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представление об исторически сложившемся культурном многообразии своей страны и мира; </w:t>
      </w:r>
    </w:p>
    <w:p w14:paraId="4B13B477" w14:textId="77777777" w:rsidR="00E350F1" w:rsidRPr="004E390D" w:rsidRDefault="00555CF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способнос</w:t>
      </w:r>
      <w:r w:rsidRPr="004E390D">
        <w:rPr>
          <w:rFonts w:ascii="Times New Roman" w:hAnsi="Times New Roman"/>
          <w:color w:val="000000"/>
          <w:sz w:val="28"/>
          <w:lang w:val="ru-RU"/>
        </w:rPr>
        <w:t>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4DFF08E1" w14:textId="77777777" w:rsidR="00E350F1" w:rsidRPr="004E390D" w:rsidRDefault="00555CF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осознание значимости для личности и общества наследия отечественного и мирового искусства, этнических культурных традиций </w:t>
      </w:r>
      <w:r w:rsidRPr="004E390D">
        <w:rPr>
          <w:rFonts w:ascii="Times New Roman" w:hAnsi="Times New Roman"/>
          <w:color w:val="000000"/>
          <w:sz w:val="28"/>
          <w:lang w:val="ru-RU"/>
        </w:rPr>
        <w:t>и народного творчества; эстетическое отношение к миру, современной культуре, включая эстетику быта, научного и технического творчества, спорта, труда, общественных отношений;</w:t>
      </w:r>
    </w:p>
    <w:p w14:paraId="4C047CCC" w14:textId="77777777" w:rsidR="00E350F1" w:rsidRDefault="00555CF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физическое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3348EE0" w14:textId="77777777" w:rsidR="00E350F1" w:rsidRPr="004E390D" w:rsidRDefault="00555CF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сохранения </w:t>
      </w:r>
      <w:r w:rsidRPr="004E390D">
        <w:rPr>
          <w:rFonts w:ascii="Times New Roman" w:hAnsi="Times New Roman"/>
          <w:color w:val="000000"/>
          <w:sz w:val="28"/>
          <w:lang w:val="ru-RU"/>
        </w:rPr>
        <w:t>(в том числе на основе примеров из истории);</w:t>
      </w:r>
    </w:p>
    <w:p w14:paraId="725A0F5F" w14:textId="77777777" w:rsidR="00E350F1" w:rsidRPr="004E390D" w:rsidRDefault="00555CF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представление об идеалах гармоничного физического и духовного развития человека в исторических обществах и в современную эпоху;</w:t>
      </w:r>
    </w:p>
    <w:p w14:paraId="040CB437" w14:textId="77777777" w:rsidR="00E350F1" w:rsidRPr="004E390D" w:rsidRDefault="00555CF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жизни;</w:t>
      </w:r>
    </w:p>
    <w:p w14:paraId="766A4977" w14:textId="77777777" w:rsidR="00E350F1" w:rsidRDefault="00555CF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6914FDE" w14:textId="77777777" w:rsidR="00E350F1" w:rsidRPr="004E390D" w:rsidRDefault="00555CF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понимание на основе знания истории значения трудовой деятельности как источника развития человека и общества; </w:t>
      </w:r>
    </w:p>
    <w:p w14:paraId="6FB1D861" w14:textId="77777777" w:rsidR="00E350F1" w:rsidRPr="004E390D" w:rsidRDefault="00555CF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 формирование интереса к различным сферам профессиональной дея</w:t>
      </w:r>
      <w:r w:rsidRPr="004E390D">
        <w:rPr>
          <w:rFonts w:ascii="Times New Roman" w:hAnsi="Times New Roman"/>
          <w:color w:val="000000"/>
          <w:sz w:val="28"/>
          <w:lang w:val="ru-RU"/>
        </w:rPr>
        <w:t>тельности; готовность совершать осознанный выбор будущей профессии и реализовывать собственные жизненные планы;</w:t>
      </w:r>
    </w:p>
    <w:p w14:paraId="14C6EE30" w14:textId="77777777" w:rsidR="00E350F1" w:rsidRPr="004E390D" w:rsidRDefault="00555CF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мотивация и способность к образованию и самообразованию на протяжении всей жизни.</w:t>
      </w:r>
    </w:p>
    <w:p w14:paraId="2EAC5F1C" w14:textId="77777777" w:rsidR="00E350F1" w:rsidRPr="004E390D" w:rsidRDefault="00E350F1">
      <w:pPr>
        <w:spacing w:after="0"/>
        <w:ind w:left="120"/>
        <w:jc w:val="both"/>
        <w:rPr>
          <w:lang w:val="ru-RU"/>
        </w:rPr>
      </w:pPr>
    </w:p>
    <w:p w14:paraId="25C98D7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043DA7A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1. Овладение познавательными универ</w:t>
      </w:r>
      <w:r w:rsidRPr="004E390D">
        <w:rPr>
          <w:rFonts w:ascii="Times New Roman" w:hAnsi="Times New Roman"/>
          <w:b/>
          <w:color w:val="000000"/>
          <w:sz w:val="28"/>
          <w:lang w:val="ru-RU"/>
        </w:rPr>
        <w:t>сальными учебными действиями:</w:t>
      </w:r>
    </w:p>
    <w:p w14:paraId="06215D87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i/>
          <w:color w:val="000000"/>
          <w:sz w:val="28"/>
          <w:lang w:val="ru-RU"/>
        </w:rPr>
        <w:t>1) Базовые логические действия:</w:t>
      </w:r>
    </w:p>
    <w:p w14:paraId="490DCA67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формулировать проблему, вопрос, требующий решения; устанавливать существенный признак или основания для сравнения, классификации и </w:t>
      </w: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обобщения; определять цели деятельности, задавать параметры и к</w:t>
      </w:r>
      <w:r w:rsidRPr="004E390D">
        <w:rPr>
          <w:rFonts w:ascii="Times New Roman" w:hAnsi="Times New Roman"/>
          <w:color w:val="000000"/>
          <w:sz w:val="28"/>
          <w:lang w:val="ru-RU"/>
        </w:rPr>
        <w:t>ритерии их достижения; выявлять закономерные черты и противоречия в рассматриваемых явлениях.</w:t>
      </w:r>
    </w:p>
    <w:p w14:paraId="311A9A66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i/>
          <w:color w:val="000000"/>
          <w:sz w:val="28"/>
          <w:lang w:val="ru-RU"/>
        </w:rPr>
        <w:t>2) Базовые исследовательские действия:</w:t>
      </w:r>
    </w:p>
    <w:p w14:paraId="64A211B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388FAC4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намечать путь ее решения и осуществлять подбор исторического материала, объекта;</w:t>
      </w:r>
    </w:p>
    <w:p w14:paraId="7AD1A64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4E390D">
        <w:rPr>
          <w:rFonts w:ascii="Times New Roman" w:hAnsi="Times New Roman"/>
          <w:color w:val="000000"/>
          <w:sz w:val="28"/>
          <w:lang w:val="ru-RU"/>
        </w:rPr>
        <w:t>навыками учебно-исследовательской и проектной деятельности;</w:t>
      </w:r>
    </w:p>
    <w:p w14:paraId="57E4638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осуществлять анализ объекта в соответствии с принципом историзма, основными процедурами исторического познания; систематизировать и обобщать исторические факты;</w:t>
      </w:r>
    </w:p>
    <w:p w14:paraId="6FCC2B4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</w:t>
      </w:r>
      <w:r w:rsidRPr="004E390D">
        <w:rPr>
          <w:rFonts w:ascii="Times New Roman" w:hAnsi="Times New Roman"/>
          <w:color w:val="000000"/>
          <w:sz w:val="28"/>
          <w:lang w:val="ru-RU"/>
        </w:rPr>
        <w:t>ических явлений; раскрывать причинно-следственные связи событий прошлого и настоящего; сравнивать события, ситуации, определяя основания для сравнения, выявляя общие черты и различия; формулировать и обосновывать выводы; соотносить полученный результат с и</w:t>
      </w:r>
      <w:r w:rsidRPr="004E390D">
        <w:rPr>
          <w:rFonts w:ascii="Times New Roman" w:hAnsi="Times New Roman"/>
          <w:color w:val="000000"/>
          <w:sz w:val="28"/>
          <w:lang w:val="ru-RU"/>
        </w:rPr>
        <w:t>меющимся историческим знанием;</w:t>
      </w:r>
    </w:p>
    <w:p w14:paraId="06A63EA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32BF700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объяснять сферу применения и значение проведенного учебного исследования в современном общественном контексте.</w:t>
      </w:r>
    </w:p>
    <w:p w14:paraId="753A9091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i/>
          <w:color w:val="000000"/>
          <w:sz w:val="28"/>
          <w:lang w:val="ru-RU"/>
        </w:rPr>
        <w:t>3) Работа с информацией:</w:t>
      </w:r>
    </w:p>
    <w:p w14:paraId="62C8EF7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осуществлять анализ учебной и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внеучебной исторической информации; извлекать, сопоставлять, систематизировать и интерпретировать информацию; различать виды источников исторической информации; высказывать суждение о достоверности и значении информации источника (по предложенным или само</w:t>
      </w:r>
      <w:r w:rsidRPr="004E390D">
        <w:rPr>
          <w:rFonts w:ascii="Times New Roman" w:hAnsi="Times New Roman"/>
          <w:color w:val="000000"/>
          <w:sz w:val="28"/>
          <w:lang w:val="ru-RU"/>
        </w:rPr>
        <w:t>стоятельно сформулированным критериям)</w:t>
      </w:r>
    </w:p>
    <w:p w14:paraId="51971AD1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2. Овладение коммуникативными универсальными учебными действиями:</w:t>
      </w:r>
    </w:p>
    <w:p w14:paraId="2CECB06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i/>
          <w:color w:val="000000"/>
          <w:sz w:val="28"/>
          <w:lang w:val="ru-RU"/>
        </w:rPr>
        <w:t>1) Общение:</w:t>
      </w:r>
    </w:p>
    <w:p w14:paraId="0F38F9AD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 участвовать в обсуждении событий и личностей про</w:t>
      </w:r>
      <w:r w:rsidRPr="004E390D">
        <w:rPr>
          <w:rFonts w:ascii="Times New Roman" w:hAnsi="Times New Roman"/>
          <w:color w:val="000000"/>
          <w:sz w:val="28"/>
          <w:lang w:val="ru-RU"/>
        </w:rPr>
        <w:t>шлого и современности, выявляя сходство и различие высказываемых оценок;</w:t>
      </w:r>
    </w:p>
    <w:p w14:paraId="17CF1E8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излагать и аргументировать свою точку зрения в устном высказывании, письменном тексте; владеть способами общения и конструктивного взаимодействия, в том числе межкультурного, в школе </w:t>
      </w:r>
      <w:r w:rsidRPr="004E390D">
        <w:rPr>
          <w:rFonts w:ascii="Times New Roman" w:hAnsi="Times New Roman"/>
          <w:color w:val="000000"/>
          <w:sz w:val="28"/>
          <w:lang w:val="ru-RU"/>
        </w:rPr>
        <w:t>и социальном окружении; аргументированно вести диалог, уметь смягчать конфликтные ситуации.</w:t>
      </w:r>
    </w:p>
    <w:p w14:paraId="7FD372EA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i/>
          <w:color w:val="000000"/>
          <w:sz w:val="28"/>
          <w:lang w:val="ru-RU"/>
        </w:rPr>
        <w:t>2) Совместная деятельность:</w:t>
      </w:r>
    </w:p>
    <w:p w14:paraId="6DEC7297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осознавать на основе исторических примеров значение совместной деятельности людей как эффективного средства достижения поставленных целе</w:t>
      </w:r>
      <w:r w:rsidRPr="004E390D">
        <w:rPr>
          <w:rFonts w:ascii="Times New Roman" w:hAnsi="Times New Roman"/>
          <w:color w:val="000000"/>
          <w:sz w:val="28"/>
          <w:lang w:val="ru-RU"/>
        </w:rPr>
        <w:t>й;</w:t>
      </w:r>
    </w:p>
    <w:p w14:paraId="22F5072A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на региональном материале;</w:t>
      </w:r>
    </w:p>
    <w:p w14:paraId="2D2096E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команды;</w:t>
      </w:r>
    </w:p>
    <w:p w14:paraId="564AAC35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проявлять творческие способности и инициативу в индивидуальной и командной работе; оценивать полученные результаты и свой вклад в общую работу.</w:t>
      </w:r>
    </w:p>
    <w:p w14:paraId="09BD4A3E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3. Овладение регулятивными универсальными учебными действиями:</w:t>
      </w:r>
    </w:p>
    <w:p w14:paraId="3DD5EFF6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14:paraId="5363762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уметь выявлять проблему, зада</w:t>
      </w:r>
      <w:r w:rsidRPr="004E390D">
        <w:rPr>
          <w:rFonts w:ascii="Times New Roman" w:hAnsi="Times New Roman"/>
          <w:color w:val="000000"/>
          <w:sz w:val="28"/>
          <w:lang w:val="ru-RU"/>
        </w:rPr>
        <w:t>чи, требующие решения; составлять план действий, определять способ решения, последовательно реализовывать намеченный план действий и др.</w:t>
      </w:r>
    </w:p>
    <w:p w14:paraId="29B78796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i/>
          <w:color w:val="000000"/>
          <w:sz w:val="28"/>
          <w:lang w:val="ru-RU"/>
        </w:rPr>
        <w:t>2) Самоконтроль:</w:t>
      </w:r>
    </w:p>
    <w:p w14:paraId="00D956CB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уметь осуществлять самоконтроль, рефлексию и самооценку полученных результатов; вносить </w:t>
      </w:r>
      <w:r w:rsidRPr="004E390D">
        <w:rPr>
          <w:rFonts w:ascii="Times New Roman" w:hAnsi="Times New Roman"/>
          <w:color w:val="000000"/>
          <w:sz w:val="28"/>
          <w:lang w:val="ru-RU"/>
        </w:rPr>
        <w:t>коррективы в свою работу с учетом установленных ошибок, возникших трудностей.</w:t>
      </w:r>
    </w:p>
    <w:p w14:paraId="2CE3604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E390D">
        <w:rPr>
          <w:rFonts w:ascii="Times New Roman" w:hAnsi="Times New Roman"/>
          <w:i/>
          <w:color w:val="000000"/>
          <w:sz w:val="28"/>
          <w:lang w:val="ru-RU"/>
        </w:rPr>
        <w:t>Принятие себя и других:</w:t>
      </w:r>
    </w:p>
    <w:p w14:paraId="29F20014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уметь осознавать свои достижения и слабые стороны в обучении, школьном и внешкольном общении, сотрудничестве со сверстниками и людьми старших поколений</w:t>
      </w:r>
      <w:r w:rsidRPr="004E390D">
        <w:rPr>
          <w:rFonts w:ascii="Times New Roman" w:hAnsi="Times New Roman"/>
          <w:color w:val="000000"/>
          <w:sz w:val="28"/>
          <w:lang w:val="ru-RU"/>
        </w:rPr>
        <w:t>;</w:t>
      </w:r>
    </w:p>
    <w:p w14:paraId="43F9D4A6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625FAA2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на ошибку; вносить конструктивные предложения для совместного решения учебных задач, проблем.</w:t>
      </w:r>
    </w:p>
    <w:p w14:paraId="0B10559F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РЕЗУЛЬТАТЫ:</w:t>
      </w:r>
    </w:p>
    <w:p w14:paraId="0CB15D00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1) целостные представления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об историческом пути России и ее месте и роли в мировой истории;</w:t>
      </w:r>
    </w:p>
    <w:p w14:paraId="0B49913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истории; способность применять понятийный аппарат исторического знания и приемы исторического анализа для раскрытия сущ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ности и </w:t>
      </w:r>
      <w:proofErr w:type="gramStart"/>
      <w:r w:rsidRPr="004E390D">
        <w:rPr>
          <w:rFonts w:ascii="Times New Roman" w:hAnsi="Times New Roman"/>
          <w:color w:val="000000"/>
          <w:sz w:val="28"/>
          <w:lang w:val="ru-RU"/>
        </w:rPr>
        <w:t>значения событий и явлений прошлого</w:t>
      </w:r>
      <w:proofErr w:type="gramEnd"/>
      <w:r w:rsidRPr="004E390D">
        <w:rPr>
          <w:rFonts w:ascii="Times New Roman" w:hAnsi="Times New Roman"/>
          <w:color w:val="000000"/>
          <w:sz w:val="28"/>
          <w:lang w:val="ru-RU"/>
        </w:rPr>
        <w:t xml:space="preserve"> и современности;</w:t>
      </w:r>
    </w:p>
    <w:p w14:paraId="2055622C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lastRenderedPageBreak/>
        <w:t>3) умение работать с основными видами современных источников исторической информации; с историческими письменными, изобразительными и вещественными источниками;</w:t>
      </w:r>
    </w:p>
    <w:p w14:paraId="06A3EE61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4) способность представлять описан</w:t>
      </w:r>
      <w:r w:rsidRPr="004E390D">
        <w:rPr>
          <w:rFonts w:ascii="Times New Roman" w:hAnsi="Times New Roman"/>
          <w:color w:val="000000"/>
          <w:sz w:val="28"/>
          <w:lang w:val="ru-RU"/>
        </w:rPr>
        <w:t>ие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59FCC226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5) владение приемами оценки значения исторических событий и деятельности исторических личностей в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отечественной и всемирной истории;</w:t>
      </w:r>
    </w:p>
    <w:p w14:paraId="50B10D8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6) умение сравнивать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33602F09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7) умение формулировать и аргументировать собственные выводы на основе</w:t>
      </w:r>
      <w:r w:rsidRPr="004E390D">
        <w:rPr>
          <w:rFonts w:ascii="Times New Roman" w:hAnsi="Times New Roman"/>
          <w:color w:val="000000"/>
          <w:sz w:val="28"/>
          <w:lang w:val="ru-RU"/>
        </w:rPr>
        <w:t xml:space="preserve"> полученных знаний;</w:t>
      </w:r>
    </w:p>
    <w:p w14:paraId="0BF93AF3" w14:textId="77777777" w:rsidR="00E350F1" w:rsidRPr="004E390D" w:rsidRDefault="00555CF5">
      <w:pPr>
        <w:spacing w:after="0"/>
        <w:ind w:firstLine="600"/>
        <w:jc w:val="both"/>
        <w:rPr>
          <w:lang w:val="ru-RU"/>
        </w:rPr>
      </w:pPr>
      <w:r w:rsidRPr="004E390D">
        <w:rPr>
          <w:rFonts w:ascii="Times New Roman" w:hAnsi="Times New Roman"/>
          <w:color w:val="000000"/>
          <w:sz w:val="28"/>
          <w:lang w:val="ru-RU"/>
        </w:rPr>
        <w:t>8) приобретение опыта использования полученных знаний в практической проектной деятельности.</w:t>
      </w:r>
    </w:p>
    <w:p w14:paraId="7357251C" w14:textId="77777777" w:rsidR="00E350F1" w:rsidRPr="004E390D" w:rsidRDefault="00E350F1">
      <w:pPr>
        <w:rPr>
          <w:lang w:val="ru-RU"/>
        </w:rPr>
        <w:sectPr w:rsidR="00E350F1" w:rsidRPr="004E390D">
          <w:pgSz w:w="11906" w:h="16383"/>
          <w:pgMar w:top="1134" w:right="850" w:bottom="1134" w:left="1701" w:header="720" w:footer="720" w:gutter="0"/>
          <w:cols w:space="720"/>
        </w:sectPr>
      </w:pPr>
    </w:p>
    <w:p w14:paraId="7137A326" w14:textId="77777777" w:rsidR="00E350F1" w:rsidRDefault="00555CF5">
      <w:pPr>
        <w:spacing w:after="0"/>
        <w:ind w:left="120"/>
      </w:pPr>
      <w:bookmarkStart w:id="6" w:name="block-104190570"/>
      <w:bookmarkEnd w:id="5"/>
      <w:r w:rsidRPr="004E39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517"/>
        <w:gridCol w:w="1789"/>
        <w:gridCol w:w="2566"/>
        <w:gridCol w:w="2752"/>
        <w:gridCol w:w="2221"/>
      </w:tblGrid>
      <w:tr w:rsidR="00E350F1" w14:paraId="195B92E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E7ACBEE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EE75A7" w14:textId="77777777" w:rsidR="00E350F1" w:rsidRDefault="00E350F1">
            <w:pPr>
              <w:spacing w:after="0"/>
              <w:ind w:left="135"/>
            </w:pP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245BD1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E313BA" w14:textId="77777777" w:rsidR="00E350F1" w:rsidRDefault="00E350F1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D78A642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8EE3BA" w14:textId="77777777" w:rsidR="00E350F1" w:rsidRDefault="00E350F1">
            <w:pPr>
              <w:spacing w:after="0"/>
              <w:ind w:left="135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CC347C9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A5D577" w14:textId="77777777" w:rsidR="00E350F1" w:rsidRDefault="00E350F1">
            <w:pPr>
              <w:spacing w:after="0"/>
              <w:ind w:left="135"/>
            </w:pP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46FB2234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5BF4FE" w14:textId="77777777" w:rsidR="00E350F1" w:rsidRDefault="00E350F1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1D26E6C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E2D6EA" w14:textId="77777777" w:rsidR="00E350F1" w:rsidRDefault="00E350F1">
            <w:pPr>
              <w:spacing w:after="0"/>
              <w:ind w:left="135"/>
            </w:pPr>
          </w:p>
        </w:tc>
      </w:tr>
      <w:tr w:rsidR="00E350F1" w14:paraId="1B3372C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91F3B64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366118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737CC1B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29E0158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Становление духовных основ России. Место и роль России в мировом сообществе. Содружество народов России и единство российской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цивилизации. Пространство России и его геополитическое, экономическое и культурное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инновации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устремленность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32A68F7F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 России в мировом сообществе. Раскрывать геополитическое, экономическое и культурное значение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 в мировой истории.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Указывать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ADBBECC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16F169CB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FC6E787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ACF877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«Откуда есть пошла земля Русская»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2C4BF95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50F65C25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 Рюриковичей. Торговые пути через Восточно-Европейскую равнину, их влияние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формирование древнерусской государс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твенности. Значение Ладоги и Новгорода. Древний Киев – мать городов русских. Походы русских князей на Царьград и русско-византийское взаимодействие. Крещение Руси: причины, ход, последствия. Значение кирилло-мефодиевской традиции для русской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</w:t>
            </w: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1639C6F2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Составлять исторический портрет первых князей Рюриковичей. Рассказывать,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привлекая карты, о торговых путях через Восточно-Европейскую равнину. Называть ключевые события в борьбе с Хазарским каганатом. Рассказывать 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походах киевских князей на Константинополь. Раскрывать причины принятия христианства, приводить мнения историков, приводить примеры, высказывать и обосновывать суждения о значении проникновения византийской культуры в жизнь Древней Руси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191F1AE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3EEBEF5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6745275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8C37CE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Призыв к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единству. Нашествие монголов с Востока, натиск с Запада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945C9DA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55D9F50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Нарастание политической раздробленности на Руси и ее причины. Борьба князей за власть и «отчины». Владимир Мономах.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Курс Андрея Боголюбского на укрепление единодержавия и его культурная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политика. Идея единства Руси в «Слове о полку Игореве» и «Слове о погибели Русской земли».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ордынского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владычества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53B5A836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Характеризовать особенности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лествичного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права. Называть ключевые события в борьбе за единство государс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тва. Высказывать суждение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 влиянии ордынского владычества на формирование древнерусского государства. Раскрывать причины формирования самодержавной формы власти на Руси. Анализировать исторические тексты «Сказание о святых мучениках Борисе и Глебе», «Слов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 о погибели Русской земли»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B030BE3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0524B3C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C4A8BD6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E394C4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Александр Невский как спаситель Руси.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FCEFF23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31EDD0C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Александра Невского. Наступление западных соседей Руси и духовно-рыцарских орденов. Его отражение: Невская битва и Ледовое побоище.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Внешнеполитическая программа Александра Невского и его церковная политика.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Деятельность митрополита Киевского Кирилла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. Наследие Александра Невского – великая Россия. Исторический выбор Даниила Галицкого и его последствия для Галицкой Руси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1212EE9A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Раскрывать при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чины формирования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многовекторной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Александра Невского. Сравнивать выбор политической стратегии Даниила Галицкого и Александра Невского. Раскрывать историческое значение выбора Александра Невского. Анализировать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исторические тексты и отрывки из рабо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т историков (например, Вернадский Г. В. «Два подвига Александра Невского», «Родословие великих князей русских»)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B584A3B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240AC4E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C123E0C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2E34142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34B2DDC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62B2331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Процесс объединения русских земель вокруг Москвы. Укрепление власти московских князей. Иван Калита. Борьба с В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еликим княжеством Литовским. Сергий Радонежский, Митрополит Алексий и Дмитрий Донской. Куликовская битва. Монастырское освоение северной Руси. 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Темный и отвержение Флорентийской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унии. 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. Присоединение Великого Новгорода. Брак с Софией Пале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олог. Стояние на Угре. Завершение объединения русских земель и начало борьбы за возвращение русских земель от Литвы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1FF1F993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Характеризовать причины и ход объединения Руси. Составлять исторический портрет Ивана Калиты, Василия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Ивана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Димитрия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Донского, Сергия Радонежского, митрополита Алексия. Раскрывать, какое значение имело укрепление династических связей с Византией. Анализировать исторические тексты (документы «Повесть о начале великого царствующего града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Москвы», Никоновская летопись, «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Зад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онщина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», Гумилев Л. Н. «От Руси к России: очерки этнической истории»)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1005006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0F74D04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C31B4A1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EB59FC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Иван Грозный и его эпоха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4E7D5B0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CFDA32C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Венчание Ивана Грозного на царство. Стоглавый собор. Составление сборника «Великие Четьи-Минеи». Шатровое зодчество – церковь Вознесения в Коломенском 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собор Василия Блаженного, их символика. Присоединение Поволжья. Полемика Ивана Грозного и Андрея Курбского о границах царской власти. Ливонская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война и ее последствия для отношений России и Европы.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патриаршества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Иоанновиче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7969877A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Составлять исторический портрет Ивана Грозного. Составлять описание объектов шатрового зодчества. Рассказывать о причинах и ходе Ливонской войны. Приводить примеры антироссийской кампании в Европе.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патриаршества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07F51DF" w14:textId="77777777" w:rsidR="00E350F1" w:rsidRDefault="00E350F1">
            <w:pPr>
              <w:spacing w:after="0"/>
              <w:ind w:left="135"/>
            </w:pPr>
          </w:p>
        </w:tc>
      </w:tr>
      <w:tr w:rsidR="00E350F1" w14:paraId="09D9E98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F66D55D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1412A5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Двуглавый орел. Символы и идеология Российского царства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81C372E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D7DC7A3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титулатура и символика. Символика двуглавого орла и всадника-змееборца. Титул «государь всея Руси». Развитие великокняжеского и царского титула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Сакрализация великокняжеской власти. Символика Московского Кремля. Символы царской власти: «шапка Мономаха» и другие. Формирование государственной идеологии: «Сказание о князьях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Владимирских». Учение о Москве как третьем Риме и его отражение в государствен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ных документах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6D608F94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Объяснять причины появления новой государственной титулатуры и символики. Называть основные элементы символов и описывать их смысл. Раскрывать значение государственных символов в жизни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C711907" w14:textId="77777777" w:rsidR="00E350F1" w:rsidRDefault="00E350F1">
            <w:pPr>
              <w:spacing w:after="0"/>
              <w:ind w:left="135"/>
            </w:pPr>
          </w:p>
        </w:tc>
      </w:tr>
      <w:tr w:rsidR="00E350F1" w14:paraId="0E6AFE27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7E18F0F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339D4D7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Смутное время и его преодоление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CA72442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326BE0A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Династический кризис и причины Смутного времени. Правление Бориса Годунова. Подрыв представлений о сакральности власти.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Гражданская война при Василии Шуйском.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Польско-литовское вторжение. Семибоярщина. Призыв православной церкви и патриарха Гермогена к спасению Руси. К. Минин и Д. М. Пожарский.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избрание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Романова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005532BE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Объяснять причины династического кризиса и Смутного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времени. Характеризовать и называть ключевые события данного периода.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обстоятельствах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F8863D6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149221B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9A4D996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3C2AE9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Волим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 царя Восточного, Православного»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346D0D7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EC67152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западнорусских земель под властью Речи Посполитой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. Политика полонизации и ее опасность для национальной и религиозной идентичности населения западной и южной Руси. Запорожское казачество под руководством Богдана Хмельницкого. Земский собор 1653 г. и Переяславская Рада 1654 г. Война России с Польшей и Шве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цией. Измена гетмана Выговского и преодоление ее последствий.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Андрусовское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перемирие. «Вечный мир», выкуп Киева у Речи Посполитой 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окончательное воссоединение Левобережной Украины с Россией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3DF60685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Характеризовать положение западнорусских земель в составе Речи По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сполитой. Объяснять причины начала восстания под руководством Богдана Хмельницкого. Раскрывать причины обращения казаков к русскому царю (приводить мнения историков, высказывать и обосновывать свои суждения). Объяснять историческое значение Переяславской Р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ады 1654 г.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264EAD8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4C57C81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524E4CA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369FBC4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Петр Великий. Строитель великой империи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3EC54A4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1C77C12A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Азовские походы. Северная война. Перестройка армии. Предательство Мазепы и Полтавская битва. Петр Великий – реформатор: историческое значение его деятельности. Преобразование страны в ходе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социально-экономических и политических реформ. Значение провозглашения России империей в 1721 г. Российская империя как одно из ведущих государств мира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393A3AD4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негативное влияние «отрезанности» России от морей на ее экономическое развитие. Определять, ка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кие личные качества позволили Петру Алексеевичу начать преобразование страны. Объяснять, почему решающее сражение за выход к Балтийскому морю происходило на территории Украины. Показывать неоднозначный характер изменений в духовном развитии общества и поло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жения Русской Православной Церкви.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укрепления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абсолютной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9EFB74D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0CECB2D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EA4AA6B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2AB950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Отторженная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8142839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857FDC8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Екатерине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Русско-турецкая война 1768–1774 гг. Деятельность князя Г. А. Потемкина.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Упразднение Запорожской Сечи. Присоединение Крыма к России. Освоение земель Новороссии, переселенческая политика при Екатерине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Черноморского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флота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22AFAADD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Систематизировать знания о политике переселения на новые земли. Называ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ть и характеризовать развитие новых городов Северного Причерноморья. Устанавливать связь с событиями новейшей истории этого региона. Пояснять значение выражения «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отторженная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возвратих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83AA585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498D899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F969010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21B676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Навстречь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солнца». Русские 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E61C86C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852C54E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русского Севера и роль в нем монастырей. Первые походы русских за Урал. Поход Ермака и вхождение Сибири в состав России. Взаимодействие России с коренными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народами Сибири и Дальнего Востока.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Мангазейский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морской ход и его закрытие. Экспедиции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русских землепроходцев. Основание Якутска. Плавание С. И. Дежнева по проливу между Азией и Америкой, его историческое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5A6814BB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Объяснять причины начала активного освоения новых земель. Характеризовать особенности в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заимодействия с коренными народами Сибири и Севера.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Объяснять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5F02A24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28EEA0D7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5E4FA0A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593FB4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«Сквозь ярость бурь». Русские 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6EDAFB7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77AB25C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к научно-академическому изучению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Сибири. Великая северная экспедиция. Феномен русской Америки. Кругосветное плавание И. Ф. Крузенштерна. Открытие Антарктиды. Исследование Сахалина 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Приамурья, их присоединение к России. Экспедиции вглубь Азии. Научные и разведывательные задачи русских экс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педиций. В. К. Арсеньев – разведчик, географ, писатель.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791933B5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Характеризовать переход к научному изучению Сибири, Сахалина, Приамурья, Азиатского региона. Раскрывать роль офицеров военно-морского флота в изучении новых земель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составлять их исторические портреты. Систематизировать информацию о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научных открытиях, связанных с изучением новых земель. Объяснять значение научно-академического изучения новых земель для экономического и культурного развития Российской империи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6E1A11C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0BC2253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59D20A2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7F9E076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«…И вечной памятью двенадцатого года»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824E124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29DDE67D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против экспансии Франции.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Офранцуживание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российской элиты и его критики, идеология национально-освободительной войны. Начало войны и отступление русской армии. Царские манифесты и их автор адмирал А. С. Шишк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ов. Личность и военное искусство М. И.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Кутузова. Деятельность графа Ф. В. Ростопчина, оставление Москвы, пожар в Москве. Культура России в 1812 году и патриотический подъем. «Народная война» и ее формы.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40E01D08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Описывать народно-освободительны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характер войны и ее основные события. Раскрывать причины роста патриотического настроя (приводить мнения историков, высказывать и обосновывать свои суждения). Представлять характеристику поведения французов в Москве. Раскрывать роль России в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создании сис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темы коллективной безопасности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0C68AA7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7A23BFE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219EB2C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5FC210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Золотой век русской культуры. Обретение себя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FA4B9CE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D78CD16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необходимости русской культурной самобытности и борьба с французским влиянием. «История государства Российского» Н. М. Карамзина и открытие русской древности. Фи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лософия русской истории в творчестве А. С. Пушкина. Н. В. Гоголь: от истории казачества к православной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философии. Расцвет русского ампира. Формирование русско-византийского стиля в архитектуре: К. А. Тон. Становление русской национальной оперы. М. И. Глинк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а. Поиски самобытного стиля в русской живописи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6E606FC6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Определять основные черты русской культуры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Устанавливать взаимосвязь между патриотическим подъемом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развитием исторической науки. Характеризовать роль А. С.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Пушкина как создателя русского реализма, М. И. Глинки как создателя национальной школы в музыке.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ампира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русско-византийского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4ACF445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761AAA1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886BE2A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3A2DCB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Золотой век русской культуры. Завоевание мира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6FBAB18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2FDFBCB8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Журнальная и идейная полемика де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мократов, почвенников и консерваторов. Ф. И. Тютчев и Н. А. Некрасов. Ф. М. Достоевский: на вершинах духовных поисков человечества. Семья и история в романах Л. Н. Толстого. Всемирное значение творчества А. П. Чехова. Расцвет русского стиля в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архитектуре.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к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неорусскому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стилю. Расцвет русской музыки в творчестве «Могучей кучки».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Передвижники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3557A235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Характеризовать основные темы, мотивы в творчестве российской художественной интеллигенции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Объяснять состояние русской литературы второ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высочайшей точки реализма в отечественной литературе. Показывать влияние западноевропейских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идей и древнерусских традиций на русскую архитектуру: модерн и русский национальный стиль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DF68A0A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7DE8A5E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7FB9243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926FBD2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Крымская война –Пиррова победа Европы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79754EC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3A1ACF6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Курс императора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укрепление консервативных начал в Европе и России и реакция на него западноевропейского общества. «Восточный вопрос» и попытка его решения. Дипломатическая изоляция России. Страх европейских государств перед усилением России. 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сновные события войны. Оборона Севастополя – мужество защитников города. Взятие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Карса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 на Балтике новых видов оружия. Победа русского оружия на Дальнем Востоке. Парижский мирный договор. Отказ России от ограничений по договору в 1870 г.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2C75414B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изовать суть «восточного вопроса». Создавать образы героической обороны Севастополя, показывать подвиг русских офицеров, матросов и солдат, жителей города. Раскрывать условия Парижского мира и роль западников-примиренцев при дворе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956B19D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3DCF571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13289C1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DB9956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Триумф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5966B7C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6A6359B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Курс на индустриализацию Российской империи. Экономический и инженерный потенциал Российской империи Идеологи промышленного развития: Александр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 И. Менделеев, С. Ю Витте. Строительство Транссибирской магистрали.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нефтепромыслов в Баку. Превращение России в энергетическую державу.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Изобретательская деятельность В. Г. Шухова. Развитие угольной промышленности Донбасса. Большая морская программа 1911–1916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</w:t>
            </w:r>
            <w:r>
              <w:rPr>
                <w:rFonts w:ascii="Times New Roman" w:hAnsi="Times New Roman"/>
                <w:color w:val="000000"/>
                <w:sz w:val="24"/>
              </w:rPr>
              <w:t>гий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61637909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Систематизировать информацию об идеологах промышленного развития. Составлять характеристику основных достижений промышленных глобальных проектов. Характеризовать статистические данные о развитии регионов Донбасса, Слобожанщины, Новороссии.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</w:t>
            </w:r>
            <w:r>
              <w:rPr>
                <w:rFonts w:ascii="Times New Roman" w:hAnsi="Times New Roman"/>
                <w:color w:val="000000"/>
                <w:sz w:val="24"/>
              </w:rPr>
              <w:t>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02746AE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7DBF53D7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64C7A3F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FAB6E0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мировой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346901D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51348C1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Противостояние Тройственного союза и Антанты. Поддержка православных народов со стороны России. План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Шлиффена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Начало войны. Значение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Гумбинненского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сражения и Галицийской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битвы для дальнейшего хода мировой войны. Причины неудач в Восточной Пруссии. Взятие Трапезунда.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Горлицкий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прорыв и «Великое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отступление». Крепость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Осовец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«атака мертвецов». Принятие императором Николаем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верховного главнокомандования и последствия этог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 шага. Брусиловский прорыв. Развитие технологий в период войны. Планы послевоенного мирового устройства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0FDAF201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Характеризовать внешнеполитическое положение России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Давать характеристику планов сторон накануне Первой мировой войны, раскрывать значен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понятия «План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Шлиффена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Систематизировать информацию о ключевых событиях на Восточном фронте в 1914–1917 гг. Представлять характеристики участников, героев боевых действий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российских войск, характеризовать роль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качестве Верховного Главноко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мандующего. Давать характеристику позиции национальной российской элиты в ходе войны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D82CB55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7DF45D5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00068C0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BF5B27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A18B2FF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097B395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свержению российской монархии: прогрессивный блок, агитация в Государственной Думе и армии. А. И. Гучков и П. Н.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Милюков. Внешнее влияние на революционные процессы. Выступления в Петрограде в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феврале 1917 г. Восстание петроградского гарнизона. Создание Петросовета и Временного правительства. Блокада царского поезда и отречение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. Нарастание анархии и распада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Корниловское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Захват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большевиками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36D137E4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Систематизировать информацию об основных этапах и ключевых революционных событиях 1917 г. Рассказывать о событиях Февральской революции в Петрограде и позиции элиты государства. Раскр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ывать роль иностранных государств в поддержке 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финансировании антимонархических выступлений. Приводить точки зрения современников, историков, общественных деятелей на революционные события в России в 1917 г.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359FABA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27DB7BA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2AD3C5B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F124A1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0172FD2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54926487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гражданской войны. Брестский мир и его восприятие российским обществом. Германское вторжение и интервенция стран Антанты. Формирование Добровольческой армии. Судьба царской семьи. От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КОМУЧа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А. В. Колчака – белое движение в Сибири. Северо-Западная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армия Н. Н. Юденича под Петроградом. Расказачивание и Донское восстание. Поражение белых армий в Сибири и на Юге России. Советско-польская война и позиция русского офицерства. Петлюровщина и ее разгром.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Махновское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движение. Эвакуация армии П.Н. Врангеля 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 Крыма.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Кронштадтское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восстание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0F2775B3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Рассказывать, используя карту, об установлении советской власти в разных краях и областях России. Описывать гражданскую войну как общенациональную катастрофу. Представлять портреты участнико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Гражданской войны, оказавшихся в противоборствовавших лагерях. Рассказывать о политике красного и белого террора, высказывать личностную оценку этого явления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7DB01A8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6BAD303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A226AB0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63B94F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«Уходили мы из Крыма». Феномен русской эмиграции первой волны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DC8B73B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82A40BA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Феномен русской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послереволюционной эмиграции. Основные центры эмиграции: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Галлиополийский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лагерь, Югославия, Прага, Берлин, Париж; их особенности. Казачья поэзия Николая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Туроверова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«Философский пароход» и его пассажиры. И. А. Ильин. Хранение идеала: Иван Шмелев. Тоска по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Родине и мировое признание: С. В. Рахманинов, И. А. Бунин, В. В. Набоков. Русские изобретатели в эмиграции. В. Н. Ипатьев и переворот в химии ХХ в. Новые горизонты техники: В. К. Зворыкин и телевидение, А. М.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Понятов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видеозапись. Русская церковная эмигра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ция и ее миссия. Значение первой волны русской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эмиграции для российской и мировой культуры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080207CD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Характеризовать феномен русской послереволюционной эмиграции. Рассказывать о судьбах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соотечественников, оказавшихся в условиях эмиграции. Раскрывать трагизм положени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русских эмигрантов и их вклад в развитие мировой науки,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эмиграции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0F1EA0F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36ABD04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E1EB378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D8038C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C0CDC90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54765DD2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Украинофильство в Российской империи. Тарас Шевченко и его отношение к России.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«Кирилло-мефодиевское братство» и судьба его участников. Общественные деятели России об украинофильстве. Особенности пропаганды украинского национализма в Австро-Венгрии. Михаил Грушевский. Феномен закарпатских русин. Террор против «русофилов» в Австро-Вен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грии в годы Первой мировой войны. Создание Украинской Народной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Республики. Брестский мир и оккупация Украины. Гетманство П. Скоропадского.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Украине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УССР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5BFA3580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Объяснять причины появления украинофильства. Характеризовать роль Австро-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Венгрии и Германии в развитии националистических настроений и идей в украинском обществе, устанавливать связь с польским сепаратизмом. Называть ключевые этапы подготовки и реализации проекта «Украина». Раскрывать причины расцвета украинского сепаратизма в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после февральской революции. Характеризовать роль большевиков в развитии «украинского вопроса». Раскрывать связь событий современной истории с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развитием сепаратизма и национализма на Украине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8E36524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06CF26F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862D29E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36DD88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пятилетки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DDD4DB3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DFA94B5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советского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планирования. Первый пятилетний план. Флагманы пятилеток: Магнитка, Кузнецк, Днепрогэс, Сталинградский и Харьковский тракторный заводы,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Азовсталь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. Создание новых отраслей: химическая, автомобильная, авиационная. Коллективизация и голод 1932–1933 гг. Геогра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фия голода 1932–1933 гг. Миф о голодоморе как антиукраинской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акции. Вопрос о роли принудительного труда в осуществлении индустриализации. Романтика первых пятилеток. Стахановское движение. Наступление на религию. Изменения в жизни и быте советских людей по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итогам пятилетки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1127DBF1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Называть крупнейшие объекты индустриального строительства. Показывать несостоятельность утверждения о голодоморе как геноциде украинского народа. Рассказывать о Стахановском движении как способе повышения производительности труда. Давать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характеристику изменениям в повседневной жизни советских людей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12D6D84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6DEA581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41591B0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82F83C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огромная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!»</w:t>
            </w:r>
            <w:proofErr w:type="gram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D79F3D4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A8C0AA4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и ключевые события Великой Отечественной войны. Обращения В. М. Молотова и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. В. Сталина к народу. Призыв Православной Церкви к защите Отечес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тва. Планы Гитлера по уничтожению славянских народов. Патриотический подъем народа в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годы Великой Отечественной войны. Фронт и тыл. Позиция русской эмиграции по отношению к войне. Защитники Родины и пособники нацизма.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698134E1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Называть ключевые события ВОВ, привлекая материал курса отечественной истории. Характеризовать планы фашистского командования по уничтожению славянских народов. Раскрывать причины изменения официальной позиции руководителей государства к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Православной Церкви.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Показывать вклад всех народов СССР в победу. Составлять характеристику позиции по отношению к войне А. И. Деникина, И. А. Ильина.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пособников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CD68CF5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4A31EA5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2422FF7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36E6D4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От «перестройки» к кризису. От кр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изиса к возрождению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5423385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7BF73B9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Идеология и действующие лица «перестройки». Россия и страны СНГ в 1990-е годы. Рыночные реформы. Противостояние президента и парламента в 1993 г. Принятие Конституции Российской Федерации. Экономика и общество: «новые русские», олиг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архи, финансовые пирамиды. «Парад суверенитетов».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Война с терроризмом на Кавказе. Положение русскоязычных в странах СНГ. Религиозный ренессанс. Осознание государством и обществом необходимости обновления всех сфер жизни российского общества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46C74418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Характеризовать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результаты «перестройки» и последствия «парада суверенитетов». Объяснять причины появления негативных социальных явлений – криминализация общества, появление деструктивных идеологий, терроризма. Характеризовать падение уровня жизни граждан. Рассказывать о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 изменении ценностей в обществе, о выборе между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коммунистическими и западническими идеалами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58C15EC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346D642F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7F7926C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B92760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D288EAE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7F665FB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вектора развития страны после 2000 года. В. В. Путин. Рост патриотических настроений. Укрепление вертикали власти.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Устранение влияния стран Запада на внутреннюю и внешнюю политику России. Курс на суверенную внешнюю политику: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 Мюнхенской речи до операции в САР. Экономическое возрождение: энергетика, сельское хозяйство, национальные проекты. Перспективы импортозамещени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и технологических рывков. Присоединение Крыма и Севастополя к России. Внесение поправок в Конституцию.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операция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12B30D93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Характеризовать исторические условия для изменения вектора развития страны. Раскрывать факторы национального возрождения 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его проявления. Показывать цели, методы борьбы с олигархией во власти. Комментировать основные тезисы Мюнхенской речи В. В. Путина как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предупреждения о намерении борьбы за свой суверенитет. Раскрывать причины участия России в военной операции в Сири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йской Арабской Республике. Характеризовать цели и задачи национальных проектов, старта импортозамещения. Описывать процесс принятия Крыма и Севастополя в состав Российской Федерации как историческое самоопределение народов Крыма. Перечислять основные причи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ны принятия поправок к Конституции РФ. Характеризовать основные причины, цели и задачи специальной военной операции на Украине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A1C8D80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500C5BA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3A91C24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A96C57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3AE2896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B57DA4E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православного Символа веры. Смысл христианских таинств – освящение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человека: крещение и евхаристия. Церковные праздники. Значение монашества в православной традиции, русские монастыри: Киево-Печерская лавра, Троице-Сергиева лавра, Оптина пустынь.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245EDE0B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Характеризовать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правосла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вный Символ веры. Раскрывать значение монашества в христианской традиции. Составлять описание наиболее известных святынь православного мира в России. Характеризовать влияние православия на развитие русской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67921A3" w14:textId="77777777" w:rsidR="00E350F1" w:rsidRDefault="00E350F1">
            <w:pPr>
              <w:spacing w:after="0"/>
              <w:ind w:left="135"/>
            </w:pPr>
          </w:p>
        </w:tc>
      </w:tr>
      <w:tr w:rsidR="00E350F1" w:rsidRPr="004E390D" w14:paraId="58882B89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5251606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CA9D6C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A062FBF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6A62816F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исламской религии. Пять столпов ислама, Коран и священное предание (сунна). Исламский календарь. Направления ислама. Появление ислама на территории России 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распространение. Создание института муф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тиятов. Мусульмане на службе Российской империи. Советские гонения. Мусульмане в Великой Отечественной войне. Мусульмане в войне с терроризмом и в СВО.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600C715D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Характеризовать основные положения исламской религии, направлений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ислама, существующие в нашей стране. Называть основные события из истории ислама в России. Составлять характеристику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монархических партий мусульман и служения представителей ислама в период существования монархии. Рассказывать о гонениях и репрессиях на му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сульман в период советской истории. Характеризовать основные позиции христианско-мусульманского диалога. Раскрывать роль мусульман в борьбе с терроризмом и их участие в СВО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865E828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1F864E6A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AFAFAE9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978BC2D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7D7C3D1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2B800EFB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буддийской религии.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Пантеон. Типитака, Ганджур и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Даньджур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Буддийский культ: будни и праздники. Появление буддизма на территории России: вторая по древности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религиозная организация в России после православной церкви. Буддийские общины Тувы, Бурятии и Калмыкии. Буддийские школ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ы. Иволгинский дацан. Буддисты в Отечественной войне 1812 г. Буддисты в Великой Отечественной войне. БТСР и ее вклад в укрепление межрелигиозного и межнационального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СВО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6ACB75F1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Объяснять основные принципы и положения буддизма. Характеризовать будн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и праздники, описывать наиболее значимые святыни буддийской религии. Рассказывать о гонениях на буддистов в период советской истории. Описывать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участие буддистов в Отечественной войне 1812 г., Великой Отечественной войне, в СВО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A7898B0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54C02E3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E7AEE01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D0990BA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</w:t>
            </w:r>
            <w:r>
              <w:rPr>
                <w:rFonts w:ascii="Times New Roman" w:hAnsi="Times New Roman"/>
                <w:color w:val="000000"/>
                <w:sz w:val="24"/>
              </w:rPr>
              <w:t>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3020CDC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00B40CDF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иудейской религии. Единобожие. Тора, Танах, Талмуд. Иудейское благочестие: будни и праздники. Появление иудаизма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территории России: Хазарский каганат. Иудейская община Киева.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Ешивы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Западной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Иудаизм и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караимство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Крыму. Оформление хасидизма: 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любавичские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раввины. Иудеи – герои Российской империи. Трагедия и подвиг советских евреев в годы Второй мировой войны.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165E7C4A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Характеризовать основные положения иудейской религии, состав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священных книг иудеев, главные праздники. Называть ключевые события истории иудаизма на территории России.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Раскрывать особенности иудаизма. Рассказывать о представителях еврейского народа – героях Российской империи, Героях Советского Союза и Героях России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. Раскрывать смысл Холокоста и его трагических результатов. Составлять характеристику современного положения иудеев в РФ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1D2F2FA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052647D9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BB95495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EED436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пропаганды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84FEDAA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3D5D68A0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Образ Московии в западноевропейской литературе и пропаганде. «Завещание Петра Великого» и др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угие антироссийские мифы в период наполеоновского похода на Россию. Либеральная 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революционная антироссийская пропаганда в Европе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столетии и роль в ней российской революционной эмиграции. Пропаганда гитлеровской Германии – образ «недочеловеков». Ант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исоветская пропаганда эпохи холодной войны. Мифологемы и центры распространения современной русофобии. Концепция «отмены русской культуры»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4383A21C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Объяснять причины зарождения негативного образа России в Европе. Характеризовать основные этапы развития русофобии. Р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аскрывать роль российской революционной эмиграции в создании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негативного образа Российского государства. Составлять характеристику антисоветской пропаганды в период холодной войны. Объяснять причины появления концепции «отмены русской культуры» в период пр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оведения СВО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BEED9CD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6089ED0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89EF00E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6C009B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E602B00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7A5E8007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Ранние этапы истории русского оружейного дела: государев пушечный двор, тульские оружейники. Вехи истории российского флота. Значение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военной промышленности в модернизации Российской империи: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Путиловский и Обуховский заводы, развитие авиации. Оборонная промышленность в эпоху Великой Отечественной войны. Атомный проект и развитие советского оборонно-промышленного комплекса. Космическая отрасль, авиация, ракетостроение, кораблестроение. Оборонно-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комплекс современной России и ее новейшие разработки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16629571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Называть основные этапы развития оружейного дела в России, привлекая материал курса отечественной истории. Раскрывать причины развития и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военно-промышленного комплекса в истории Рос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сийской империи, называть крупнейшие оборонные предприятия. Составлять характеристику развития военного производства в годы Великой Отечественной войны. Характеризовать особенности развития космической отрасли, ракетостроения, кораблестроения и авиации на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этапе. Объяснять значение современного оборонно-промышленного комплекса как фактора стабильности и безопасности Российской Федерации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F0BBE21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:rsidRPr="004E390D" w14:paraId="0BCBBCFB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656F4BE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F7F6A3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конференция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3BDAE58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14:paraId="4ED64BCC" w14:textId="77777777" w:rsidR="00E350F1" w:rsidRDefault="00E350F1">
            <w:pPr>
              <w:spacing w:after="0"/>
              <w:ind w:left="135"/>
            </w:pP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14:paraId="0E26A542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результаты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 и проектов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B9E87C6" w14:textId="77777777" w:rsidR="00E350F1" w:rsidRPr="004E390D" w:rsidRDefault="00E350F1">
            <w:pPr>
              <w:spacing w:after="0"/>
              <w:ind w:left="135"/>
              <w:rPr>
                <w:lang w:val="ru-RU"/>
              </w:rPr>
            </w:pPr>
          </w:p>
        </w:tc>
      </w:tr>
      <w:tr w:rsidR="00E350F1" w14:paraId="65E16E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1D9B03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</w:t>
            </w:r>
            <w:r w:rsidRPr="004E39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D093E9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C738F9" w14:textId="77777777" w:rsidR="00E350F1" w:rsidRDefault="00E350F1"/>
        </w:tc>
      </w:tr>
    </w:tbl>
    <w:p w14:paraId="1456B18E" w14:textId="77777777" w:rsidR="00E350F1" w:rsidRDefault="00E350F1">
      <w:pPr>
        <w:sectPr w:rsidR="00E350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E65985" w14:textId="77777777" w:rsidR="00E350F1" w:rsidRDefault="00E350F1">
      <w:pPr>
        <w:sectPr w:rsidR="00E350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05215B" w14:textId="77777777" w:rsidR="00E350F1" w:rsidRDefault="00555CF5">
      <w:pPr>
        <w:spacing w:after="0"/>
        <w:ind w:left="120"/>
      </w:pPr>
      <w:bookmarkStart w:id="7" w:name="block-10419056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4612"/>
        <w:gridCol w:w="1544"/>
        <w:gridCol w:w="1841"/>
        <w:gridCol w:w="1910"/>
        <w:gridCol w:w="2713"/>
      </w:tblGrid>
      <w:tr w:rsidR="00E350F1" w14:paraId="79A2F330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DD51F6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9E2329" w14:textId="77777777" w:rsidR="00E350F1" w:rsidRDefault="00E350F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B798BD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6B5104" w14:textId="77777777" w:rsidR="00E350F1" w:rsidRDefault="00E350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0FF5CD" w14:textId="77777777" w:rsidR="00E350F1" w:rsidRDefault="00555C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5569F3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CE7D1F" w14:textId="77777777" w:rsidR="00E350F1" w:rsidRDefault="00E350F1">
            <w:pPr>
              <w:spacing w:after="0"/>
              <w:ind w:left="135"/>
            </w:pPr>
          </w:p>
        </w:tc>
      </w:tr>
      <w:tr w:rsidR="00E350F1" w14:paraId="5BF482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586BF9" w14:textId="77777777" w:rsidR="00E350F1" w:rsidRDefault="00E350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333342" w14:textId="77777777" w:rsidR="00E350F1" w:rsidRDefault="00E350F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94231EE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827830" w14:textId="77777777" w:rsidR="00E350F1" w:rsidRDefault="00E350F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49A586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5FE895" w14:textId="77777777" w:rsidR="00E350F1" w:rsidRDefault="00E350F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D6A9357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A34A26" w14:textId="77777777" w:rsidR="00E350F1" w:rsidRDefault="00E350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0499A" w14:textId="77777777" w:rsidR="00E350F1" w:rsidRDefault="00E350F1"/>
        </w:tc>
      </w:tr>
      <w:tr w:rsidR="00E350F1" w14:paraId="2418EC9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E4B7F17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57762A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35CF6CF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0753CF7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B09A70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E2171D6" w14:textId="77777777" w:rsidR="00E350F1" w:rsidRDefault="00E350F1">
            <w:pPr>
              <w:spacing w:after="0"/>
              <w:ind w:left="135"/>
            </w:pPr>
          </w:p>
        </w:tc>
      </w:tr>
      <w:tr w:rsidR="00E350F1" w14:paraId="4907504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B39527E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1E8C5C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«Откуда есть пошла земля Русская»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BFB5E24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557782C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AA1BC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3F99648" w14:textId="77777777" w:rsidR="00E350F1" w:rsidRDefault="00E350F1">
            <w:pPr>
              <w:spacing w:after="0"/>
              <w:ind w:left="135"/>
            </w:pPr>
          </w:p>
        </w:tc>
      </w:tr>
      <w:tr w:rsidR="00E350F1" w14:paraId="13BC2B2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8A07576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C70163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Призыв к единству. Нашествие монголов с Востока, натиск с Запада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8D24C8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C8E333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C0ED7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D641666" w14:textId="77777777" w:rsidR="00E350F1" w:rsidRDefault="00E350F1">
            <w:pPr>
              <w:spacing w:after="0"/>
              <w:ind w:left="135"/>
            </w:pPr>
          </w:p>
        </w:tc>
      </w:tr>
      <w:tr w:rsidR="00E350F1" w14:paraId="5169212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4D09126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5D1CB2" w14:textId="77777777" w:rsidR="00E350F1" w:rsidRDefault="00555CF5">
            <w:pPr>
              <w:spacing w:after="0"/>
              <w:ind w:left="135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Александр Невский как спаситель Руси.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22B3DA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15A8E36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0E6332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50023C5" w14:textId="77777777" w:rsidR="00E350F1" w:rsidRDefault="00E350F1">
            <w:pPr>
              <w:spacing w:after="0"/>
              <w:ind w:left="135"/>
            </w:pPr>
          </w:p>
        </w:tc>
      </w:tr>
      <w:tr w:rsidR="00E350F1" w14:paraId="624CEA7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929E2EF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F3B7C6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Собиратели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DE15AD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8F2532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36D000C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7A79005" w14:textId="77777777" w:rsidR="00E350F1" w:rsidRDefault="00E350F1">
            <w:pPr>
              <w:spacing w:after="0"/>
              <w:ind w:left="135"/>
            </w:pPr>
          </w:p>
        </w:tc>
      </w:tr>
      <w:tr w:rsidR="00E350F1" w14:paraId="7893724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BCC4248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179694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Иван Грозный и его эпоха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1F87E1C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50AE9E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EBC85A7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1605B17" w14:textId="77777777" w:rsidR="00E350F1" w:rsidRDefault="00E350F1">
            <w:pPr>
              <w:spacing w:after="0"/>
              <w:ind w:left="135"/>
            </w:pPr>
          </w:p>
        </w:tc>
      </w:tr>
      <w:tr w:rsidR="00E350F1" w14:paraId="386C490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B93B701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E0779A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Двуглавый орел. Символы и идеология Российского царства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5951C5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FA2D21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62F9A1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40F4238" w14:textId="77777777" w:rsidR="00E350F1" w:rsidRDefault="00E350F1">
            <w:pPr>
              <w:spacing w:after="0"/>
              <w:ind w:left="135"/>
            </w:pPr>
          </w:p>
        </w:tc>
      </w:tr>
      <w:tr w:rsidR="00E350F1" w14:paraId="776E45F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D3AF7A6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A3B6E2D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Смутное время и его преодоление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FE8A23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406601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3A14A77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DB29796" w14:textId="77777777" w:rsidR="00E350F1" w:rsidRDefault="00E350F1">
            <w:pPr>
              <w:spacing w:after="0"/>
              <w:ind w:left="135"/>
            </w:pPr>
          </w:p>
        </w:tc>
      </w:tr>
      <w:tr w:rsidR="00E350F1" w14:paraId="3E0E4C3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7EBA91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C8428B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Волим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 царя Восточного, Православного»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AD7743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6C4F19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764804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0B58078" w14:textId="77777777" w:rsidR="00E350F1" w:rsidRDefault="00E350F1">
            <w:pPr>
              <w:spacing w:after="0"/>
              <w:ind w:left="135"/>
            </w:pPr>
          </w:p>
        </w:tc>
      </w:tr>
      <w:tr w:rsidR="00E350F1" w14:paraId="4B725AF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58EC4E7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24B37A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Петр Великий. Строитель великой империи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0615D4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C803CE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AE6B46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563D17" w14:textId="77777777" w:rsidR="00E350F1" w:rsidRDefault="00E350F1">
            <w:pPr>
              <w:spacing w:after="0"/>
              <w:ind w:left="135"/>
            </w:pPr>
          </w:p>
        </w:tc>
      </w:tr>
      <w:tr w:rsidR="00E350F1" w14:paraId="5EB0A4C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D18BE19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41B566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Отторженная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возвратих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8D8EEAF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49873E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D61CE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120B446" w14:textId="77777777" w:rsidR="00E350F1" w:rsidRDefault="00E350F1">
            <w:pPr>
              <w:spacing w:after="0"/>
              <w:ind w:left="135"/>
            </w:pPr>
          </w:p>
        </w:tc>
      </w:tr>
      <w:tr w:rsidR="00E350F1" w14:paraId="180BE6E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9AEBE8A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D07B50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Навстречь</w:t>
            </w:r>
            <w:proofErr w:type="spellEnd"/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солнца». Русские 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C179B54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0AEDBAE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F2E66EC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22F34DD" w14:textId="77777777" w:rsidR="00E350F1" w:rsidRDefault="00E350F1">
            <w:pPr>
              <w:spacing w:after="0"/>
              <w:ind w:left="135"/>
            </w:pPr>
          </w:p>
        </w:tc>
      </w:tr>
      <w:tr w:rsidR="00E350F1" w14:paraId="5FBD211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BA676C0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267220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«Сквозь ярость бурь». Русские 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9F50F50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9595A2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3E4B886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887E086" w14:textId="77777777" w:rsidR="00E350F1" w:rsidRDefault="00E350F1">
            <w:pPr>
              <w:spacing w:after="0"/>
              <w:ind w:left="135"/>
            </w:pPr>
          </w:p>
        </w:tc>
      </w:tr>
      <w:tr w:rsidR="00E350F1" w14:paraId="06B8294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5AC245B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FBBA8E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«…И вечной памятью двенадцатого года»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F30D166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EDDFA8A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E15AB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46235D6" w14:textId="77777777" w:rsidR="00E350F1" w:rsidRDefault="00E350F1">
            <w:pPr>
              <w:spacing w:after="0"/>
              <w:ind w:left="135"/>
            </w:pPr>
          </w:p>
        </w:tc>
      </w:tr>
      <w:tr w:rsidR="00E350F1" w14:paraId="7D9C180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214A77D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D6A5BAC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Золотой век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русской культуры. Обретение себя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4BB998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1BA31B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4D2711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E06C00" w14:textId="77777777" w:rsidR="00E350F1" w:rsidRDefault="00E350F1">
            <w:pPr>
              <w:spacing w:after="0"/>
              <w:ind w:left="135"/>
            </w:pPr>
          </w:p>
        </w:tc>
      </w:tr>
      <w:tr w:rsidR="00E350F1" w14:paraId="76282AC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8520706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E46C97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Золотой век русской культуры. Завоевание мира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F26968D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6A73D0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E9F58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7D7617" w14:textId="77777777" w:rsidR="00E350F1" w:rsidRDefault="00E350F1">
            <w:pPr>
              <w:spacing w:after="0"/>
              <w:ind w:left="135"/>
            </w:pPr>
          </w:p>
        </w:tc>
      </w:tr>
      <w:tr w:rsidR="00E350F1" w14:paraId="7B2BD61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DFE90CC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05E769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Крымская война – Пиррова победа Европы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F8B6004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0EF4E1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794DED7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535C74F" w14:textId="77777777" w:rsidR="00E350F1" w:rsidRDefault="00E350F1">
            <w:pPr>
              <w:spacing w:after="0"/>
              <w:ind w:left="135"/>
            </w:pPr>
          </w:p>
        </w:tc>
      </w:tr>
      <w:tr w:rsidR="00E350F1" w14:paraId="20FF2AE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C06F77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0811D0C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Триумф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440FA7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195FA5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772A90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A8A643" w14:textId="77777777" w:rsidR="00E350F1" w:rsidRDefault="00E350F1">
            <w:pPr>
              <w:spacing w:after="0"/>
              <w:ind w:left="135"/>
            </w:pPr>
          </w:p>
        </w:tc>
      </w:tr>
      <w:tr w:rsidR="00E350F1" w14:paraId="536AF7A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81E0CED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3E2C999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5CC2D5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AB2D75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FBD7AB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8D7FC1" w14:textId="77777777" w:rsidR="00E350F1" w:rsidRDefault="00E350F1">
            <w:pPr>
              <w:spacing w:after="0"/>
              <w:ind w:left="135"/>
            </w:pPr>
          </w:p>
        </w:tc>
      </w:tr>
      <w:tr w:rsidR="00E350F1" w14:paraId="23DF643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9AB10F7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B6AB06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CBD01B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9FB8E3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28C08A2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1340637" w14:textId="77777777" w:rsidR="00E350F1" w:rsidRDefault="00E350F1">
            <w:pPr>
              <w:spacing w:after="0"/>
              <w:ind w:left="135"/>
            </w:pPr>
          </w:p>
        </w:tc>
      </w:tr>
      <w:tr w:rsidR="00E350F1" w14:paraId="4E4194D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C156674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08585D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732DB07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095D1C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345AC2D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2EB0C3F" w14:textId="77777777" w:rsidR="00E350F1" w:rsidRDefault="00E350F1">
            <w:pPr>
              <w:spacing w:after="0"/>
              <w:ind w:left="135"/>
            </w:pPr>
          </w:p>
        </w:tc>
      </w:tr>
      <w:tr w:rsidR="00E350F1" w14:paraId="1B23D03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4F6FE27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80EB0B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«Уходили мы из Крыма». Феномен русской эмиграции первой волны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C5ECC6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219315C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B87708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F60B7F" w14:textId="77777777" w:rsidR="00E350F1" w:rsidRDefault="00E350F1">
            <w:pPr>
              <w:spacing w:after="0"/>
              <w:ind w:left="135"/>
            </w:pPr>
          </w:p>
        </w:tc>
      </w:tr>
      <w:tr w:rsidR="00E350F1" w14:paraId="7F9D38E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7F6C576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021BA7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8EBC311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7A71E24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3C4968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0D8FE36" w14:textId="77777777" w:rsidR="00E350F1" w:rsidRDefault="00E350F1">
            <w:pPr>
              <w:spacing w:after="0"/>
              <w:ind w:left="135"/>
            </w:pPr>
          </w:p>
        </w:tc>
      </w:tr>
      <w:tr w:rsidR="00E350F1" w14:paraId="2802ED7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9BF2B8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BB54BB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пятилетки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7AE8C9C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E550E1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00B7FB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4309CFA" w14:textId="77777777" w:rsidR="00E350F1" w:rsidRDefault="00E350F1">
            <w:pPr>
              <w:spacing w:after="0"/>
              <w:ind w:left="135"/>
            </w:pPr>
          </w:p>
        </w:tc>
      </w:tr>
      <w:tr w:rsidR="00E350F1" w14:paraId="6FF67AD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35C2B53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1F6BAC3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Вставай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огромная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!»</w:t>
            </w:r>
            <w:proofErr w:type="gram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16799BE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E81CBC3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472EB74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7BFB102" w14:textId="77777777" w:rsidR="00E350F1" w:rsidRDefault="00E350F1">
            <w:pPr>
              <w:spacing w:after="0"/>
              <w:ind w:left="135"/>
            </w:pPr>
          </w:p>
        </w:tc>
      </w:tr>
      <w:tr w:rsidR="00E350F1" w14:paraId="51A82FB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D326CD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8847632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«перестройки» к кризису. От </w:t>
            </w: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>кризиса к возрождению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CB708F8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E003C2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FD185F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9CC7C3" w14:textId="77777777" w:rsidR="00E350F1" w:rsidRDefault="00E350F1">
            <w:pPr>
              <w:spacing w:after="0"/>
              <w:ind w:left="135"/>
            </w:pPr>
          </w:p>
        </w:tc>
      </w:tr>
      <w:tr w:rsidR="00E350F1" w14:paraId="6BB236E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C3C9D29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660183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054F3B3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61616A3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86F2164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A60B950" w14:textId="77777777" w:rsidR="00E350F1" w:rsidRDefault="00E350F1">
            <w:pPr>
              <w:spacing w:after="0"/>
              <w:ind w:left="135"/>
            </w:pPr>
          </w:p>
        </w:tc>
      </w:tr>
      <w:tr w:rsidR="00E350F1" w14:paraId="2611698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F1646F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A6BD6D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0BE0D44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0F9730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27C9BA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472E03D" w14:textId="77777777" w:rsidR="00E350F1" w:rsidRDefault="00E350F1">
            <w:pPr>
              <w:spacing w:after="0"/>
              <w:ind w:left="135"/>
            </w:pPr>
          </w:p>
        </w:tc>
      </w:tr>
      <w:tr w:rsidR="00E350F1" w14:paraId="7CCCE98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0AA3C2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390E0A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BDC50D4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E159B85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DFC3A9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060CE08" w14:textId="77777777" w:rsidR="00E350F1" w:rsidRDefault="00E350F1">
            <w:pPr>
              <w:spacing w:after="0"/>
              <w:ind w:left="135"/>
            </w:pPr>
          </w:p>
        </w:tc>
      </w:tr>
      <w:tr w:rsidR="00E350F1" w14:paraId="3E3072F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291F4A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A23BF7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Буддизм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AE343A7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A73E19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A063C85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C4C8253" w14:textId="77777777" w:rsidR="00E350F1" w:rsidRDefault="00E350F1">
            <w:pPr>
              <w:spacing w:after="0"/>
              <w:ind w:left="135"/>
            </w:pPr>
          </w:p>
        </w:tc>
      </w:tr>
      <w:tr w:rsidR="00E350F1" w14:paraId="0AC00DB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3B7F64D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70D020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Иудаизм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ED2189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92C4A4D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2B5B65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15DE8FE" w14:textId="77777777" w:rsidR="00E350F1" w:rsidRDefault="00E350F1">
            <w:pPr>
              <w:spacing w:after="0"/>
              <w:ind w:left="135"/>
            </w:pPr>
          </w:p>
        </w:tc>
      </w:tr>
      <w:tr w:rsidR="00E350F1" w14:paraId="6693EA3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4DA5311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B15348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пропаганды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BD4D7C6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F668438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AEB4883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F49A036" w14:textId="77777777" w:rsidR="00E350F1" w:rsidRDefault="00E350F1">
            <w:pPr>
              <w:spacing w:after="0"/>
              <w:ind w:left="135"/>
            </w:pPr>
          </w:p>
        </w:tc>
      </w:tr>
      <w:tr w:rsidR="00E350F1" w14:paraId="48E2C35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8C4AF1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23E408" w14:textId="77777777" w:rsidR="00E350F1" w:rsidRDefault="00555C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3EFD0A3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223CCDD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2771758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C77BBC" w14:textId="77777777" w:rsidR="00E350F1" w:rsidRDefault="00E350F1">
            <w:pPr>
              <w:spacing w:after="0"/>
              <w:ind w:left="135"/>
            </w:pPr>
          </w:p>
        </w:tc>
      </w:tr>
      <w:tr w:rsidR="00E350F1" w14:paraId="2C912D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6DF8D1" w14:textId="77777777" w:rsidR="00E350F1" w:rsidRDefault="00555C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EF3395" w14:textId="77777777" w:rsidR="00E350F1" w:rsidRDefault="00555C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конференция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29AA3CF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18B1D62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F302A2" w14:textId="77777777" w:rsidR="00E350F1" w:rsidRDefault="00E350F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B8C602" w14:textId="77777777" w:rsidR="00E350F1" w:rsidRDefault="00E350F1">
            <w:pPr>
              <w:spacing w:after="0"/>
              <w:ind w:left="135"/>
            </w:pPr>
          </w:p>
        </w:tc>
      </w:tr>
      <w:tr w:rsidR="00E350F1" w14:paraId="2076B8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91C506" w14:textId="77777777" w:rsidR="00E350F1" w:rsidRPr="004E390D" w:rsidRDefault="00555CF5">
            <w:pPr>
              <w:spacing w:after="0"/>
              <w:ind w:left="135"/>
              <w:rPr>
                <w:lang w:val="ru-RU"/>
              </w:rPr>
            </w:pPr>
            <w:r w:rsidRPr="004E39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405117" w14:textId="77777777" w:rsidR="00E350F1" w:rsidRDefault="00555CF5">
            <w:pPr>
              <w:spacing w:after="0"/>
              <w:ind w:left="135"/>
              <w:jc w:val="center"/>
            </w:pPr>
            <w:r w:rsidRPr="004E39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D73DE5D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12644C5" w14:textId="77777777" w:rsidR="00E350F1" w:rsidRDefault="00555C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28E8C6" w14:textId="77777777" w:rsidR="00E350F1" w:rsidRDefault="00E350F1"/>
        </w:tc>
      </w:tr>
    </w:tbl>
    <w:p w14:paraId="057F4140" w14:textId="77777777" w:rsidR="00E350F1" w:rsidRDefault="00E350F1">
      <w:pPr>
        <w:sectPr w:rsidR="00E350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6D567" w14:textId="77777777" w:rsidR="00E350F1" w:rsidRDefault="00E350F1">
      <w:pPr>
        <w:sectPr w:rsidR="00E350F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14:paraId="0165CBDE" w14:textId="77777777" w:rsidR="00555CF5" w:rsidRDefault="00555CF5"/>
    <w:sectPr w:rsidR="00555CF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64A1"/>
    <w:multiLevelType w:val="multilevel"/>
    <w:tmpl w:val="7CB6F5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3663E7"/>
    <w:multiLevelType w:val="multilevel"/>
    <w:tmpl w:val="B3184A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EF1AEF"/>
    <w:multiLevelType w:val="multilevel"/>
    <w:tmpl w:val="0A1C2A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AF5121"/>
    <w:multiLevelType w:val="multilevel"/>
    <w:tmpl w:val="64520B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CE664A"/>
    <w:multiLevelType w:val="multilevel"/>
    <w:tmpl w:val="D0805D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F17E52"/>
    <w:multiLevelType w:val="multilevel"/>
    <w:tmpl w:val="E6D05C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F1"/>
    <w:rsid w:val="004E390D"/>
    <w:rsid w:val="00555CF5"/>
    <w:rsid w:val="00E3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E899"/>
  <w15:docId w15:val="{DEB617AB-16A3-42ED-B043-31636507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58</Pages>
  <Words>9242</Words>
  <Characters>52681</Characters>
  <Application>Microsoft Office Word</Application>
  <DocSecurity>0</DocSecurity>
  <Lines>439</Lines>
  <Paragraphs>123</Paragraphs>
  <ScaleCrop>false</ScaleCrop>
  <Company/>
  <LinksUpToDate>false</LinksUpToDate>
  <CharactersWithSpaces>61800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2</cp:revision>
  <dcterms:created xsi:type="dcterms:W3CDTF">2026-10-06T15:09:00Z</dcterms:created>
  <dcterms:modified xsi:type="dcterms:W3CDTF">2026-10-06T15:09:00Z</dcterms:modified>
</cp:coreProperties>
</file>